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16B15" w14:textId="5872DD10" w:rsidR="00BF5760" w:rsidRPr="00774675" w:rsidRDefault="00A74264" w:rsidP="00BF5760">
      <w:pPr>
        <w:rPr>
          <w:rFonts w:cs="Times New Roman"/>
          <w:b/>
          <w:color w:val="000000"/>
        </w:rPr>
      </w:pPr>
      <w:r>
        <w:rPr>
          <w:rFonts w:cs="Times New Roman"/>
          <w:b/>
          <w:color w:val="000000"/>
        </w:rPr>
        <w:t>December 16</w:t>
      </w:r>
      <w:r w:rsidR="00763E66" w:rsidRPr="00774675">
        <w:rPr>
          <w:rFonts w:cs="Times New Roman"/>
          <w:b/>
          <w:color w:val="000000"/>
        </w:rPr>
        <w:t>, 2015</w:t>
      </w:r>
    </w:p>
    <w:p w14:paraId="2255D986" w14:textId="77777777" w:rsidR="00BF5760" w:rsidRPr="00774675" w:rsidRDefault="00BF5760" w:rsidP="00BF5760">
      <w:pPr>
        <w:rPr>
          <w:rFonts w:cs="Times New Roman"/>
          <w:b/>
          <w:color w:val="000000"/>
        </w:rPr>
      </w:pPr>
    </w:p>
    <w:p w14:paraId="5286BBCD" w14:textId="10D04CA8" w:rsidR="00BF5760" w:rsidRPr="00774675" w:rsidRDefault="00BF5760" w:rsidP="00BF5760">
      <w:pPr>
        <w:rPr>
          <w:rFonts w:cs="Times New Roman"/>
          <w:b/>
          <w:color w:val="000000"/>
        </w:rPr>
      </w:pPr>
      <w:r w:rsidRPr="00774675">
        <w:rPr>
          <w:rFonts w:cs="Times New Roman"/>
          <w:b/>
          <w:color w:val="000000"/>
        </w:rPr>
        <w:t xml:space="preserve">The </w:t>
      </w:r>
      <w:proofErr w:type="spellStart"/>
      <w:r w:rsidRPr="00774675">
        <w:rPr>
          <w:rFonts w:cs="Times New Roman"/>
          <w:b/>
          <w:color w:val="000000"/>
        </w:rPr>
        <w:t>Honourable</w:t>
      </w:r>
      <w:proofErr w:type="spellEnd"/>
      <w:r w:rsidRPr="00774675">
        <w:rPr>
          <w:rFonts w:cs="Times New Roman"/>
          <w:b/>
          <w:color w:val="000000"/>
        </w:rPr>
        <w:t xml:space="preserve"> </w:t>
      </w:r>
      <w:r w:rsidR="0086409B" w:rsidRPr="00774675">
        <w:rPr>
          <w:rFonts w:cs="Times New Roman"/>
          <w:b/>
          <w:color w:val="000000"/>
        </w:rPr>
        <w:t>John McCallum</w:t>
      </w:r>
    </w:p>
    <w:p w14:paraId="15DF8450" w14:textId="697D452B" w:rsidR="00BF5760" w:rsidRPr="00774675" w:rsidRDefault="00026E3B" w:rsidP="00BF5760">
      <w:pPr>
        <w:rPr>
          <w:rFonts w:cs="Times New Roman"/>
          <w:b/>
          <w:color w:val="000000"/>
        </w:rPr>
      </w:pPr>
      <w:r w:rsidRPr="00026E3B">
        <w:rPr>
          <w:rFonts w:cs="Times New Roman"/>
          <w:b/>
          <w:color w:val="000000"/>
        </w:rPr>
        <w:t>Minister of Immigration, Refugees and Citizenship Canada</w:t>
      </w:r>
    </w:p>
    <w:p w14:paraId="3AE3A690" w14:textId="460121F3" w:rsidR="00BF5760" w:rsidRPr="00774675" w:rsidRDefault="00BF5760" w:rsidP="00BF5760">
      <w:pPr>
        <w:rPr>
          <w:rFonts w:cs="Times New Roman"/>
          <w:b/>
          <w:color w:val="000000"/>
        </w:rPr>
      </w:pPr>
      <w:r w:rsidRPr="00774675">
        <w:rPr>
          <w:rFonts w:cs="Times New Roman"/>
          <w:b/>
          <w:color w:val="000000"/>
        </w:rPr>
        <w:t>House of Commons</w:t>
      </w:r>
    </w:p>
    <w:p w14:paraId="4A79B050" w14:textId="34805499" w:rsidR="00BF5760" w:rsidRPr="00774675" w:rsidRDefault="00BF5760" w:rsidP="00BF5760">
      <w:pPr>
        <w:rPr>
          <w:rFonts w:cs="Times New Roman"/>
          <w:b/>
          <w:color w:val="000000"/>
        </w:rPr>
      </w:pPr>
      <w:r w:rsidRPr="00774675">
        <w:rPr>
          <w:rFonts w:cs="Times New Roman"/>
          <w:b/>
          <w:color w:val="000000"/>
        </w:rPr>
        <w:t>Ottawa, Ontario</w:t>
      </w:r>
    </w:p>
    <w:p w14:paraId="396DCA46" w14:textId="3A3A4BF2" w:rsidR="00BF5760" w:rsidRPr="00774675" w:rsidRDefault="00BF5760" w:rsidP="00BF5760">
      <w:pPr>
        <w:rPr>
          <w:rFonts w:cs="Times New Roman"/>
          <w:b/>
          <w:color w:val="000000"/>
        </w:rPr>
      </w:pPr>
      <w:r w:rsidRPr="00774675">
        <w:rPr>
          <w:rFonts w:cs="Times New Roman"/>
          <w:b/>
          <w:color w:val="000000"/>
        </w:rPr>
        <w:t>K1A 0A6</w:t>
      </w:r>
    </w:p>
    <w:p w14:paraId="7A3DC949" w14:textId="77777777" w:rsidR="00713EBD" w:rsidRPr="00774675" w:rsidRDefault="00713EBD" w:rsidP="00BF5760">
      <w:pPr>
        <w:rPr>
          <w:rFonts w:cs="Times New Roman"/>
          <w:b/>
          <w:color w:val="000000"/>
        </w:rPr>
      </w:pPr>
    </w:p>
    <w:p w14:paraId="2E20D139" w14:textId="77777777" w:rsidR="00763E66" w:rsidRPr="00774675" w:rsidRDefault="00763E66" w:rsidP="00763E66">
      <w:r w:rsidRPr="00774675">
        <w:t>Re: A Call to Repeal Conditional Permanent Resident Status</w:t>
      </w:r>
    </w:p>
    <w:p w14:paraId="3C074063" w14:textId="77777777" w:rsidR="00763E66" w:rsidRPr="00774675" w:rsidRDefault="00763E66" w:rsidP="00763E66"/>
    <w:p w14:paraId="7D3DF725" w14:textId="77777777" w:rsidR="00763E66" w:rsidRPr="00774675" w:rsidRDefault="00763E66" w:rsidP="00763E66">
      <w:r w:rsidRPr="00774675">
        <w:t>Dear Hon. Minister McCallum,</w:t>
      </w:r>
    </w:p>
    <w:p w14:paraId="4D3F36D5" w14:textId="77777777" w:rsidR="00763E66" w:rsidRPr="00774675" w:rsidRDefault="00763E66" w:rsidP="00763E66"/>
    <w:p w14:paraId="0D2774E8" w14:textId="135979E4" w:rsidR="00763E66" w:rsidRPr="00774675" w:rsidRDefault="00763E66" w:rsidP="00763E66">
      <w:r w:rsidRPr="00774675">
        <w:t xml:space="preserve">We are writing as a network of community-based organizations, service providers, researchers and grassroots advocates who work with immigrants and refugees across Canada. We commend your commitment to repeal harmful immigration policies that were passed by the previous conservative government. In particular, we encourage the repeal of Conditional Permanent Residence status for newly sponsored spouses and partners. </w:t>
      </w:r>
      <w:r w:rsidR="0036643E">
        <w:t xml:space="preserve"> </w:t>
      </w:r>
      <w:r w:rsidRPr="00774675">
        <w:t xml:space="preserve">We </w:t>
      </w:r>
      <w:r w:rsidR="0036643E">
        <w:t>also encourage a</w:t>
      </w:r>
      <w:r w:rsidRPr="00774675">
        <w:t xml:space="preserve"> thorough examination of long </w:t>
      </w:r>
      <w:r w:rsidR="00AC69D5">
        <w:t xml:space="preserve">application </w:t>
      </w:r>
      <w:r w:rsidRPr="00774675">
        <w:t xml:space="preserve">processing times </w:t>
      </w:r>
      <w:r w:rsidR="0036643E">
        <w:t xml:space="preserve">for in-land and overseas sponsored spouses and partners. Both policy measures </w:t>
      </w:r>
      <w:r w:rsidR="00AC69D5">
        <w:t xml:space="preserve">create </w:t>
      </w:r>
      <w:r w:rsidR="0036643E">
        <w:t>vulnerability for sponsored persons where the relationship with the sponsor breaks down and can trap sponsored persons in situations of abuse or neglect,</w:t>
      </w:r>
      <w:r w:rsidR="00AC69D5">
        <w:t xml:space="preserve"> with</w:t>
      </w:r>
      <w:r w:rsidR="0036643E">
        <w:t xml:space="preserve"> ineffective support or recourse.</w:t>
      </w:r>
    </w:p>
    <w:p w14:paraId="3DBC8E7F" w14:textId="77777777" w:rsidR="00763E66" w:rsidRPr="00774675" w:rsidRDefault="00763E66" w:rsidP="00763E66">
      <w:r w:rsidRPr="00774675">
        <w:t xml:space="preserve"> </w:t>
      </w:r>
    </w:p>
    <w:p w14:paraId="51C9304B" w14:textId="6AA5DDDE" w:rsidR="00774675" w:rsidRPr="00774675" w:rsidRDefault="00763E66" w:rsidP="00763E66">
      <w:r w:rsidRPr="00774675">
        <w:t xml:space="preserve">As you are aware, Conditional PR of sponsored spouses and partners ties </w:t>
      </w:r>
      <w:r w:rsidR="00AC69D5">
        <w:t>many</w:t>
      </w:r>
      <w:r w:rsidRPr="00774675">
        <w:t xml:space="preserve"> newly sponsored immigrants to their sponsors for a period of two years and may have long lasting impacts on an individual’s right to remain in Canada. Conditional </w:t>
      </w:r>
      <w:r w:rsidR="00774675" w:rsidRPr="00774675">
        <w:t>PR</w:t>
      </w:r>
      <w:r w:rsidRPr="00774675">
        <w:t xml:space="preserve"> disproportionately impact</w:t>
      </w:r>
      <w:r w:rsidR="00774675" w:rsidRPr="00774675">
        <w:t>s</w:t>
      </w:r>
      <w:r w:rsidRPr="00774675">
        <w:t xml:space="preserve"> racialized women, while contributing to a climate of xenophobia and exclusion. From 2012 to 2014, 28% of all sponsored spouses </w:t>
      </w:r>
      <w:r w:rsidR="00774675" w:rsidRPr="00774675">
        <w:t>and partner</w:t>
      </w:r>
      <w:r w:rsidR="0036643E">
        <w:t>s</w:t>
      </w:r>
      <w:r w:rsidR="00774675" w:rsidRPr="00774675">
        <w:t xml:space="preserve"> </w:t>
      </w:r>
      <w:r w:rsidRPr="00774675">
        <w:t xml:space="preserve">received Conditional PR. This percentage is markedly higher for newly sponsored spouses from countries in the Middle East and South Asia where 54% of all spouses receive a conditional status. </w:t>
      </w:r>
    </w:p>
    <w:p w14:paraId="195E5D9A" w14:textId="77777777" w:rsidR="00774675" w:rsidRPr="00774675" w:rsidRDefault="00774675" w:rsidP="00763E66"/>
    <w:p w14:paraId="05B36A0B" w14:textId="783D76C5" w:rsidR="00763E66" w:rsidRPr="00774675" w:rsidRDefault="00774675" w:rsidP="00763E66">
      <w:r w:rsidRPr="00774675">
        <w:rPr>
          <w:lang w:val="en-CA"/>
        </w:rPr>
        <w:t xml:space="preserve">While Conditional PR is an overt measure that creates uncertainty for sponsored spouses and partners, research </w:t>
      </w:r>
      <w:r w:rsidR="00AC69D5">
        <w:rPr>
          <w:lang w:val="en-CA"/>
        </w:rPr>
        <w:t xml:space="preserve">conducted by the Migrant Mothers Project </w:t>
      </w:r>
      <w:r w:rsidRPr="00774675">
        <w:rPr>
          <w:lang w:val="en-CA"/>
        </w:rPr>
        <w:t xml:space="preserve">also noted continued hardships for people who are waiting for a sponsorship application to be approved. In recent years, the average processing time for applications submitted within Canada has increased, in some cases up to 27 months. We also found a troubling connection between long processing times for sponsored </w:t>
      </w:r>
      <w:proofErr w:type="gramStart"/>
      <w:r w:rsidRPr="00774675">
        <w:rPr>
          <w:lang w:val="en-CA"/>
        </w:rPr>
        <w:t>spouses</w:t>
      </w:r>
      <w:proofErr w:type="gramEnd"/>
      <w:r w:rsidRPr="00774675">
        <w:rPr>
          <w:lang w:val="en-CA"/>
        </w:rPr>
        <w:t xml:space="preserve"> in Muslim majority countries (e.g. Turkey, Tunisia, Azerbaijan, Algeria, Morocco, Albania) who must wait up to 48 months to have their applications process</w:t>
      </w:r>
      <w:r w:rsidR="0036643E">
        <w:rPr>
          <w:lang w:val="en-CA"/>
        </w:rPr>
        <w:t>ed</w:t>
      </w:r>
      <w:r w:rsidRPr="00774675">
        <w:rPr>
          <w:lang w:val="en-CA"/>
        </w:rPr>
        <w:t xml:space="preserve"> AND are more likely to receive a condition when their permanent residence application is finally approved.</w:t>
      </w:r>
    </w:p>
    <w:p w14:paraId="4EF7DB8C" w14:textId="77777777" w:rsidR="00763E66" w:rsidRPr="00774675" w:rsidRDefault="00763E66" w:rsidP="00763E66">
      <w:r w:rsidRPr="00774675">
        <w:t xml:space="preserve"> </w:t>
      </w:r>
    </w:p>
    <w:p w14:paraId="15AE6281" w14:textId="2EDF1940" w:rsidR="00763E66" w:rsidRPr="00774675" w:rsidRDefault="00763E66" w:rsidP="00763E66">
      <w:r w:rsidRPr="00774675">
        <w:t xml:space="preserve">Advocates across Canada denounced the Conditional PR policy when it was first introduced in 2012. In October 2015, on the 3rd anniversary of the measure, the Canadian Council of Refugees reiterated their call to repeal the Conditional PR based on the detrimental impacts this measure has had on immigrants across Canada. Conditional PR is especially dangerous for women in domestic violence situations by reinforcing the ability of an abuser to exercise control </w:t>
      </w:r>
      <w:r w:rsidR="00672997" w:rsidRPr="00774675">
        <w:t>over</w:t>
      </w:r>
      <w:r w:rsidRPr="00774675">
        <w:t xml:space="preserve"> their spouse through immigration status. While an “Exception for Victims of Abuse and Neglect” is currently offered, research conducted by the Migrant Mothers Project indicates that this process </w:t>
      </w:r>
      <w:r w:rsidRPr="00774675">
        <w:lastRenderedPageBreak/>
        <w:t xml:space="preserve">has many flaws. Many women who are facing abuse encounter numerous barriers to accessing services. The </w:t>
      </w:r>
      <w:r w:rsidR="00672997" w:rsidRPr="00774675">
        <w:t>threat</w:t>
      </w:r>
      <w:r w:rsidRPr="00774675">
        <w:t xml:space="preserve"> of losing immigration status altogether </w:t>
      </w:r>
      <w:r w:rsidR="00672997" w:rsidRPr="00774675">
        <w:t xml:space="preserve">forces these women to </w:t>
      </w:r>
      <w:r w:rsidRPr="00774675">
        <w:t xml:space="preserve">remain with their abusive partners </w:t>
      </w:r>
      <w:r w:rsidR="00672997" w:rsidRPr="00774675">
        <w:t>out of</w:t>
      </w:r>
      <w:r w:rsidRPr="00774675">
        <w:t xml:space="preserve"> fear of </w:t>
      </w:r>
      <w:r w:rsidR="005409A4" w:rsidRPr="00774675">
        <w:t>being deported from Canada.</w:t>
      </w:r>
    </w:p>
    <w:p w14:paraId="18825D2B" w14:textId="56B97E62" w:rsidR="00763E66" w:rsidRPr="00774675" w:rsidRDefault="00763E66" w:rsidP="00763E66"/>
    <w:p w14:paraId="5C3D02DA" w14:textId="77777777" w:rsidR="00763E66" w:rsidRPr="00774675" w:rsidRDefault="00763E66" w:rsidP="00763E66">
      <w:r w:rsidRPr="00774675">
        <w:t>To end the unnecessary hardship that is created by Conditional PR and address the vulnerability of sponsored spouses and partners in abusive relationships, we recommend the following:</w:t>
      </w:r>
    </w:p>
    <w:p w14:paraId="2BA342EF" w14:textId="77777777" w:rsidR="00763E66" w:rsidRPr="00774675" w:rsidRDefault="00763E66" w:rsidP="00763E66">
      <w:r w:rsidRPr="00774675">
        <w:t xml:space="preserve"> </w:t>
      </w:r>
    </w:p>
    <w:p w14:paraId="398F3241" w14:textId="28835CDA" w:rsidR="00763E66" w:rsidRPr="00774675" w:rsidRDefault="00774675" w:rsidP="00763E66">
      <w:r w:rsidRPr="00774675">
        <w:t xml:space="preserve">(1) </w:t>
      </w:r>
      <w:r w:rsidR="00763E66" w:rsidRPr="00774675">
        <w:t xml:space="preserve">Repeal the Conditional PR measure and remove conditions that have been placed on all sponsored spouses and partners who have landed in Canada with conditions. </w:t>
      </w:r>
    </w:p>
    <w:p w14:paraId="0F0D363F" w14:textId="198CE682" w:rsidR="00774675" w:rsidRPr="00774675" w:rsidRDefault="00763E66" w:rsidP="00763E66">
      <w:r w:rsidRPr="00774675">
        <w:t xml:space="preserve">(2) </w:t>
      </w:r>
      <w:r w:rsidR="00774675" w:rsidRPr="00774675">
        <w:t>Expand support for immigrant victims of abuse or neglect to secure their immigration status.</w:t>
      </w:r>
      <w:r w:rsidR="00774675" w:rsidRPr="00774675">
        <w:tab/>
      </w:r>
    </w:p>
    <w:p w14:paraId="4D73D32E" w14:textId="77777777" w:rsidR="00774675" w:rsidRPr="00774675" w:rsidRDefault="00774675" w:rsidP="00763E66"/>
    <w:p w14:paraId="4587C952" w14:textId="63DAB5AD" w:rsidR="00763E66" w:rsidRPr="00774675" w:rsidRDefault="00774675" w:rsidP="00763E66">
      <w:r w:rsidRPr="00774675">
        <w:t xml:space="preserve">(3) </w:t>
      </w:r>
      <w:r w:rsidR="00763E66" w:rsidRPr="00774675">
        <w:t xml:space="preserve">Reduce processing times for </w:t>
      </w:r>
      <w:r w:rsidRPr="00774675">
        <w:t xml:space="preserve">in-land and </w:t>
      </w:r>
      <w:r w:rsidR="00763E66" w:rsidRPr="00774675">
        <w:t>overseas sponsored spouses/partners, especially fo</w:t>
      </w:r>
      <w:r w:rsidR="009B7744" w:rsidRPr="00774675">
        <w:t xml:space="preserve">r regions where the sponsored spouse/partner </w:t>
      </w:r>
      <w:r w:rsidR="00763E66" w:rsidRPr="00774675">
        <w:t>requires a visa to enter Canada.</w:t>
      </w:r>
    </w:p>
    <w:p w14:paraId="0543233D" w14:textId="77777777" w:rsidR="00763E66" w:rsidRPr="00774675" w:rsidRDefault="00763E66" w:rsidP="00763E66"/>
    <w:p w14:paraId="7BAB8378" w14:textId="1AA68806" w:rsidR="00763E66" w:rsidRPr="00774675" w:rsidRDefault="00774675" w:rsidP="00763E66">
      <w:r w:rsidRPr="00774675">
        <w:t>(4</w:t>
      </w:r>
      <w:r w:rsidR="00763E66" w:rsidRPr="00774675">
        <w:t>) Extend work authorization to in-land sponsored spouses/partners while they wait for their application</w:t>
      </w:r>
      <w:r w:rsidR="00672997" w:rsidRPr="00774675">
        <w:t>s</w:t>
      </w:r>
      <w:r w:rsidR="00763E66" w:rsidRPr="00774675">
        <w:t xml:space="preserve"> to be processed.</w:t>
      </w:r>
    </w:p>
    <w:p w14:paraId="7DDF8827" w14:textId="77777777" w:rsidR="00763E66" w:rsidRPr="00774675" w:rsidRDefault="00763E66" w:rsidP="00763E66"/>
    <w:p w14:paraId="10E78E85" w14:textId="77777777" w:rsidR="00763E66" w:rsidRPr="00774675" w:rsidRDefault="00763E66" w:rsidP="00763E66">
      <w:r w:rsidRPr="00774675">
        <w:t xml:space="preserve"> </w:t>
      </w:r>
    </w:p>
    <w:p w14:paraId="1E53468E" w14:textId="77777777" w:rsidR="00763E66" w:rsidRPr="00774675" w:rsidRDefault="00763E66" w:rsidP="00763E66"/>
    <w:p w14:paraId="7BC67EF0" w14:textId="05D36A67" w:rsidR="00763E66" w:rsidRPr="00774675" w:rsidRDefault="00763E66" w:rsidP="00763E66">
      <w:r w:rsidRPr="00774675">
        <w:t>We are confident that your appointment as the Minister of Immigration, Refugee</w:t>
      </w:r>
      <w:r w:rsidR="00026E3B">
        <w:t>s</w:t>
      </w:r>
      <w:r w:rsidRPr="00774675">
        <w:t xml:space="preserve"> and Citizenship Canada, will bring meaningful change to our immigration system.</w:t>
      </w:r>
    </w:p>
    <w:p w14:paraId="0900B6BA" w14:textId="77777777" w:rsidR="00763E66" w:rsidRPr="00774675" w:rsidRDefault="00763E66" w:rsidP="00763E66">
      <w:r w:rsidRPr="00774675">
        <w:t xml:space="preserve"> </w:t>
      </w:r>
    </w:p>
    <w:p w14:paraId="7B6EA282" w14:textId="77777777" w:rsidR="00763E66" w:rsidRPr="00774675" w:rsidRDefault="00763E66" w:rsidP="00763E66">
      <w:r w:rsidRPr="00774675">
        <w:t>We look forward to your support around this issue, and to hearing your response.</w:t>
      </w:r>
    </w:p>
    <w:p w14:paraId="5E5D441E" w14:textId="77777777" w:rsidR="00763E66" w:rsidRPr="00774675" w:rsidRDefault="00763E66" w:rsidP="00763E66"/>
    <w:p w14:paraId="1C61BB53" w14:textId="733400CE" w:rsidR="00A5071D" w:rsidRDefault="00026E3B" w:rsidP="00763E66">
      <w:proofErr w:type="spellStart"/>
      <w:r>
        <w:t>Harmy</w:t>
      </w:r>
      <w:proofErr w:type="spellEnd"/>
      <w:r>
        <w:t xml:space="preserve"> Mendoza, Co-Chair, </w:t>
      </w:r>
      <w:r w:rsidR="00A5071D">
        <w:t xml:space="preserve">Research Advisory Committee—Toronto </w:t>
      </w:r>
    </w:p>
    <w:p w14:paraId="36B74980" w14:textId="7DAA80D4" w:rsidR="00763E66" w:rsidRPr="00774675" w:rsidRDefault="00763E66" w:rsidP="00763E66">
      <w:proofErr w:type="spellStart"/>
      <w:r w:rsidRPr="00774675">
        <w:t>Marichu</w:t>
      </w:r>
      <w:proofErr w:type="spellEnd"/>
      <w:r w:rsidRPr="00774675">
        <w:t xml:space="preserve"> Antonio, Co-Chair, Research Advisory Committee</w:t>
      </w:r>
      <w:r w:rsidR="00A5071D">
        <w:t>—Calgary</w:t>
      </w:r>
    </w:p>
    <w:p w14:paraId="20DB1DE8" w14:textId="54DDF51A" w:rsidR="00026E3B" w:rsidRDefault="00026E3B" w:rsidP="00026E3B">
      <w:r w:rsidRPr="00774675">
        <w:t>Rupaleem Bhuyan, Principal Investigator</w:t>
      </w:r>
    </w:p>
    <w:p w14:paraId="6210BC03" w14:textId="77777777" w:rsidR="00026E3B" w:rsidRDefault="00026E3B" w:rsidP="00026E3B"/>
    <w:p w14:paraId="3709A990" w14:textId="02E72979" w:rsidR="00026E3B" w:rsidRDefault="00026E3B" w:rsidP="00026E3B">
      <w:r>
        <w:t>Migrant Mothers Project</w:t>
      </w:r>
    </w:p>
    <w:p w14:paraId="0FECAEED" w14:textId="05FF6D94" w:rsidR="00026E3B" w:rsidRPr="00774675" w:rsidRDefault="00026E3B" w:rsidP="00026E3B">
      <w:r>
        <w:t>University of Toronto</w:t>
      </w:r>
      <w:bookmarkStart w:id="0" w:name="_GoBack"/>
      <w:bookmarkEnd w:id="0"/>
    </w:p>
    <w:p w14:paraId="1B1E446E" w14:textId="77777777" w:rsidR="00026E3B" w:rsidRPr="00774675" w:rsidRDefault="00026E3B" w:rsidP="00763E66"/>
    <w:p w14:paraId="7E863D10" w14:textId="7099D8DE" w:rsidR="00763E66" w:rsidRPr="00774675" w:rsidRDefault="00763E66" w:rsidP="00763E66"/>
    <w:p w14:paraId="5A1FD6FD" w14:textId="77777777" w:rsidR="00026E3B" w:rsidRDefault="00026E3B" w:rsidP="00026E3B">
      <w:r>
        <w:t>Statement Signed By:</w:t>
      </w:r>
    </w:p>
    <w:p w14:paraId="12877AEF" w14:textId="77777777" w:rsidR="00026E3B" w:rsidRDefault="00026E3B" w:rsidP="00026E3B">
      <w:r>
        <w:t xml:space="preserve"> </w:t>
      </w:r>
    </w:p>
    <w:p w14:paraId="7283E030" w14:textId="77777777" w:rsidR="00026E3B" w:rsidRDefault="00026E3B" w:rsidP="00026E3B">
      <w:r>
        <w:t xml:space="preserve">Jennie </w:t>
      </w:r>
      <w:proofErr w:type="spellStart"/>
      <w:r>
        <w:t>Abell</w:t>
      </w:r>
      <w:proofErr w:type="spellEnd"/>
      <w:r>
        <w:t>, Associate Professor, Faculty of Law, University of Ottawa</w:t>
      </w:r>
    </w:p>
    <w:p w14:paraId="483C8893" w14:textId="77777777" w:rsidR="00026E3B" w:rsidRDefault="00026E3B" w:rsidP="00026E3B">
      <w:r>
        <w:t xml:space="preserve">Salina </w:t>
      </w:r>
      <w:proofErr w:type="spellStart"/>
      <w:r>
        <w:t>Abji</w:t>
      </w:r>
      <w:proofErr w:type="spellEnd"/>
      <w:r>
        <w:t>, University of Toronto</w:t>
      </w:r>
    </w:p>
    <w:p w14:paraId="5550420C" w14:textId="77777777" w:rsidR="00026E3B" w:rsidRDefault="00026E3B" w:rsidP="00026E3B">
      <w:r>
        <w:t>Margaret Alexander</w:t>
      </w:r>
    </w:p>
    <w:p w14:paraId="0302AD9D" w14:textId="77777777" w:rsidR="00026E3B" w:rsidRDefault="00026E3B" w:rsidP="00026E3B">
      <w:r>
        <w:t xml:space="preserve">Rona </w:t>
      </w:r>
      <w:proofErr w:type="spellStart"/>
      <w:r>
        <w:t>Amiri</w:t>
      </w:r>
      <w:proofErr w:type="spellEnd"/>
      <w:r>
        <w:t xml:space="preserve"> </w:t>
      </w:r>
    </w:p>
    <w:p w14:paraId="18CB1F0D" w14:textId="77777777" w:rsidR="00026E3B" w:rsidRDefault="00026E3B" w:rsidP="00026E3B">
      <w:proofErr w:type="spellStart"/>
      <w:r>
        <w:t>Marichu</w:t>
      </w:r>
      <w:proofErr w:type="spellEnd"/>
      <w:r>
        <w:t xml:space="preserve"> Antonio, Executive Director, Ethno-Cultural Council of Calgary</w:t>
      </w:r>
    </w:p>
    <w:p w14:paraId="43730659" w14:textId="77777777" w:rsidR="00026E3B" w:rsidRDefault="00026E3B" w:rsidP="00026E3B">
      <w:proofErr w:type="spellStart"/>
      <w:r>
        <w:t>Nawal</w:t>
      </w:r>
      <w:proofErr w:type="spellEnd"/>
      <w:r>
        <w:t xml:space="preserve"> Al-</w:t>
      </w:r>
      <w:proofErr w:type="spellStart"/>
      <w:r>
        <w:t>Busaidi</w:t>
      </w:r>
      <w:proofErr w:type="spellEnd"/>
      <w:r>
        <w:t xml:space="preserve">, Program Manager, Child, Family &amp; Youth, </w:t>
      </w:r>
      <w:proofErr w:type="spellStart"/>
      <w:r>
        <w:t>Thorncliffe</w:t>
      </w:r>
      <w:proofErr w:type="spellEnd"/>
      <w:r>
        <w:t xml:space="preserve"> </w:t>
      </w:r>
      <w:proofErr w:type="spellStart"/>
      <w:r>
        <w:t>Neighbourhood</w:t>
      </w:r>
      <w:proofErr w:type="spellEnd"/>
      <w:r>
        <w:t xml:space="preserve"> Office</w:t>
      </w:r>
    </w:p>
    <w:p w14:paraId="2EC75FE5" w14:textId="77777777" w:rsidR="00026E3B" w:rsidRDefault="00026E3B" w:rsidP="00026E3B">
      <w:r>
        <w:t xml:space="preserve">Wendy </w:t>
      </w:r>
      <w:proofErr w:type="spellStart"/>
      <w:r>
        <w:t>Aujla</w:t>
      </w:r>
      <w:proofErr w:type="spellEnd"/>
      <w:r>
        <w:t>, PhD Candidate, Department of Sociology, University of Alberta</w:t>
      </w:r>
    </w:p>
    <w:p w14:paraId="31B6ACAF" w14:textId="77777777" w:rsidR="00026E3B" w:rsidRDefault="00026E3B" w:rsidP="00026E3B">
      <w:r>
        <w:t>Joanne Barnes, Agincourt Community Services Association</w:t>
      </w:r>
    </w:p>
    <w:p w14:paraId="480B7CE8" w14:textId="77777777" w:rsidR="00026E3B" w:rsidRDefault="00026E3B" w:rsidP="00026E3B">
      <w:r>
        <w:t xml:space="preserve">Amar Bhatia, </w:t>
      </w:r>
      <w:proofErr w:type="spellStart"/>
      <w:r>
        <w:t>Osgoode</w:t>
      </w:r>
      <w:proofErr w:type="spellEnd"/>
      <w:r>
        <w:t xml:space="preserve"> Hall Law School, York University</w:t>
      </w:r>
    </w:p>
    <w:p w14:paraId="7BC3A71F" w14:textId="77777777" w:rsidR="00026E3B" w:rsidRDefault="00026E3B" w:rsidP="00026E3B">
      <w:proofErr w:type="spellStart"/>
      <w:r>
        <w:t>Gurbeen</w:t>
      </w:r>
      <w:proofErr w:type="spellEnd"/>
      <w:r>
        <w:t xml:space="preserve"> </w:t>
      </w:r>
      <w:proofErr w:type="spellStart"/>
      <w:r>
        <w:t>Bhasin</w:t>
      </w:r>
      <w:proofErr w:type="spellEnd"/>
      <w:r>
        <w:t xml:space="preserve"> </w:t>
      </w:r>
    </w:p>
    <w:p w14:paraId="1BEF3E1C" w14:textId="77777777" w:rsidR="00026E3B" w:rsidRDefault="00026E3B" w:rsidP="00026E3B">
      <w:r>
        <w:t>Rupaleem Bhuyan, Associate Professor, Faculty of Social Work, University of Toronto</w:t>
      </w:r>
    </w:p>
    <w:p w14:paraId="442E76BD" w14:textId="77777777" w:rsidR="00026E3B" w:rsidRDefault="00026E3B" w:rsidP="00026E3B">
      <w:r>
        <w:t xml:space="preserve">Joanne </w:t>
      </w:r>
      <w:proofErr w:type="spellStart"/>
      <w:r>
        <w:t>Boley</w:t>
      </w:r>
      <w:proofErr w:type="spellEnd"/>
      <w:r>
        <w:t>, Alberta Social Worker</w:t>
      </w:r>
    </w:p>
    <w:p w14:paraId="458DFDD6" w14:textId="77777777" w:rsidR="00026E3B" w:rsidRDefault="00026E3B" w:rsidP="00026E3B">
      <w:r>
        <w:lastRenderedPageBreak/>
        <w:t>Susan B. Boyd, Professor Emerita, Allard School of Law, UBC</w:t>
      </w:r>
    </w:p>
    <w:p w14:paraId="734FD806" w14:textId="77777777" w:rsidR="00026E3B" w:rsidRDefault="00026E3B" w:rsidP="00026E3B">
      <w:r>
        <w:t>David Brennan, Associate Professor Factor-</w:t>
      </w:r>
      <w:proofErr w:type="spellStart"/>
      <w:r>
        <w:t>Inwentash</w:t>
      </w:r>
      <w:proofErr w:type="spellEnd"/>
      <w:r>
        <w:t xml:space="preserve"> Faculty of Social Work University of Toronto </w:t>
      </w:r>
    </w:p>
    <w:p w14:paraId="591F63DA" w14:textId="77777777" w:rsidR="00026E3B" w:rsidRDefault="00026E3B" w:rsidP="00026E3B">
      <w:r>
        <w:t>Natasha Brien, PhD Student, University of Toronto</w:t>
      </w:r>
    </w:p>
    <w:p w14:paraId="24467DD6" w14:textId="77777777" w:rsidR="00026E3B" w:rsidRDefault="00026E3B" w:rsidP="00026E3B">
      <w:r>
        <w:t>Annie Bunting, York University, Tubman Institute</w:t>
      </w:r>
    </w:p>
    <w:p w14:paraId="3F5633D7" w14:textId="77777777" w:rsidR="00026E3B" w:rsidRDefault="00026E3B" w:rsidP="00026E3B">
      <w:proofErr w:type="spellStart"/>
      <w:r>
        <w:t>Yshmael</w:t>
      </w:r>
      <w:proofErr w:type="spellEnd"/>
      <w:r>
        <w:t xml:space="preserve"> Cabana, ANAKBAYAN Toronto</w:t>
      </w:r>
    </w:p>
    <w:p w14:paraId="690F8250" w14:textId="77777777" w:rsidR="00026E3B" w:rsidRDefault="00026E3B" w:rsidP="00026E3B">
      <w:proofErr w:type="spellStart"/>
      <w:r>
        <w:t>Fathima</w:t>
      </w:r>
      <w:proofErr w:type="spellEnd"/>
      <w:r>
        <w:t xml:space="preserve"> </w:t>
      </w:r>
      <w:proofErr w:type="spellStart"/>
      <w:r>
        <w:t>Cader</w:t>
      </w:r>
      <w:proofErr w:type="spellEnd"/>
      <w:r>
        <w:t>, HIV &amp; AIDS Legal Clinic Ontario</w:t>
      </w:r>
    </w:p>
    <w:p w14:paraId="130734A5" w14:textId="77777777" w:rsidR="00026E3B" w:rsidRDefault="00026E3B" w:rsidP="00026E3B">
      <w:r>
        <w:t>Bong Castro, Caregiver Connections Education and Support Group</w:t>
      </w:r>
    </w:p>
    <w:p w14:paraId="167B61E7" w14:textId="77777777" w:rsidR="00026E3B" w:rsidRDefault="00026E3B" w:rsidP="00026E3B">
      <w:r>
        <w:t>Jen Castro</w:t>
      </w:r>
    </w:p>
    <w:p w14:paraId="1667AB18" w14:textId="77777777" w:rsidR="00026E3B" w:rsidRDefault="00026E3B" w:rsidP="00026E3B">
      <w:r>
        <w:t>Gillian Calder, Faculty of Law, University of Victoria</w:t>
      </w:r>
    </w:p>
    <w:p w14:paraId="221B78D5" w14:textId="77777777" w:rsidR="00026E3B" w:rsidRDefault="00026E3B" w:rsidP="00026E3B">
      <w:r>
        <w:t>Carina C David, UPCWS Friends</w:t>
      </w:r>
    </w:p>
    <w:p w14:paraId="12F7574D" w14:textId="77777777" w:rsidR="00026E3B" w:rsidRDefault="00026E3B" w:rsidP="00026E3B">
      <w:proofErr w:type="spellStart"/>
      <w:r>
        <w:t>Maneesha</w:t>
      </w:r>
      <w:proofErr w:type="spellEnd"/>
      <w:r>
        <w:t xml:space="preserve"> </w:t>
      </w:r>
      <w:proofErr w:type="spellStart"/>
      <w:r>
        <w:t>Deckha</w:t>
      </w:r>
      <w:proofErr w:type="spellEnd"/>
      <w:r>
        <w:t>, Associate Professor, University of Victoria Faculty of Law</w:t>
      </w:r>
    </w:p>
    <w:p w14:paraId="35DCE93C" w14:textId="77777777" w:rsidR="00026E3B" w:rsidRDefault="00026E3B" w:rsidP="00026E3B">
      <w:r>
        <w:t xml:space="preserve">Susan Drummond, </w:t>
      </w:r>
      <w:proofErr w:type="spellStart"/>
      <w:r>
        <w:t>Osgoode</w:t>
      </w:r>
      <w:proofErr w:type="spellEnd"/>
      <w:r>
        <w:t xml:space="preserve"> Hall Law School</w:t>
      </w:r>
    </w:p>
    <w:p w14:paraId="76EC687A" w14:textId="77777777" w:rsidR="00026E3B" w:rsidRDefault="00026E3B" w:rsidP="00026E3B">
      <w:r>
        <w:t>Debbie Douglas, Executive Director, OCASI - Ontario Council of Agencies Serving Immigrants</w:t>
      </w:r>
    </w:p>
    <w:p w14:paraId="66710DAC" w14:textId="77777777" w:rsidR="00026E3B" w:rsidRDefault="00026E3B" w:rsidP="00026E3B">
      <w:r>
        <w:t xml:space="preserve">Lisa </w:t>
      </w:r>
      <w:proofErr w:type="spellStart"/>
      <w:r>
        <w:t>Elford</w:t>
      </w:r>
      <w:proofErr w:type="spellEnd"/>
      <w:r>
        <w:t>, University of Toronto</w:t>
      </w:r>
    </w:p>
    <w:p w14:paraId="1A267B58" w14:textId="77777777" w:rsidR="00026E3B" w:rsidRDefault="00026E3B" w:rsidP="00026E3B">
      <w:r>
        <w:t xml:space="preserve">Shelley AM </w:t>
      </w:r>
      <w:proofErr w:type="spellStart"/>
      <w:r>
        <w:t>Gavigan</w:t>
      </w:r>
      <w:proofErr w:type="spellEnd"/>
      <w:r>
        <w:t xml:space="preserve">, </w:t>
      </w:r>
      <w:proofErr w:type="spellStart"/>
      <w:r>
        <w:t>Osgoode</w:t>
      </w:r>
      <w:proofErr w:type="spellEnd"/>
      <w:r>
        <w:t xml:space="preserve"> Hall Law School, York University</w:t>
      </w:r>
    </w:p>
    <w:p w14:paraId="51569C1C" w14:textId="77777777" w:rsidR="00026E3B" w:rsidRDefault="00026E3B" w:rsidP="00026E3B">
      <w:r>
        <w:t xml:space="preserve">Amanda </w:t>
      </w:r>
      <w:proofErr w:type="spellStart"/>
      <w:r>
        <w:t>Glasbeek</w:t>
      </w:r>
      <w:proofErr w:type="spellEnd"/>
      <w:r>
        <w:t xml:space="preserve">, Associate Professor (Criminology), </w:t>
      </w:r>
      <w:proofErr w:type="spellStart"/>
      <w:r>
        <w:t>Dept</w:t>
      </w:r>
      <w:proofErr w:type="spellEnd"/>
      <w:r>
        <w:t xml:space="preserve"> of Social Science, York University</w:t>
      </w:r>
    </w:p>
    <w:p w14:paraId="02AFC068" w14:textId="77777777" w:rsidR="00026E3B" w:rsidRDefault="00026E3B" w:rsidP="00026E3B">
      <w:proofErr w:type="spellStart"/>
      <w:r>
        <w:t>Kenzie</w:t>
      </w:r>
      <w:proofErr w:type="spellEnd"/>
      <w:r>
        <w:t xml:space="preserve"> Gordon, RSW</w:t>
      </w:r>
    </w:p>
    <w:p w14:paraId="2B750E47" w14:textId="77777777" w:rsidR="00026E3B" w:rsidRDefault="00026E3B" w:rsidP="00026E3B">
      <w:r>
        <w:t xml:space="preserve">Monica </w:t>
      </w:r>
      <w:proofErr w:type="spellStart"/>
      <w:r>
        <w:t>Goulet</w:t>
      </w:r>
      <w:proofErr w:type="spellEnd"/>
      <w:r>
        <w:t>, York University</w:t>
      </w:r>
    </w:p>
    <w:p w14:paraId="44B191FC" w14:textId="77777777" w:rsidR="00026E3B" w:rsidRDefault="00026E3B" w:rsidP="00026E3B">
      <w:proofErr w:type="spellStart"/>
      <w:r>
        <w:t>Krittika</w:t>
      </w:r>
      <w:proofErr w:type="spellEnd"/>
      <w:r>
        <w:t xml:space="preserve"> </w:t>
      </w:r>
      <w:proofErr w:type="spellStart"/>
      <w:r>
        <w:t>Ghosh</w:t>
      </w:r>
      <w:proofErr w:type="spellEnd"/>
      <w:r>
        <w:t>, Ontario Council of Agencies Service Immigrants</w:t>
      </w:r>
    </w:p>
    <w:p w14:paraId="6B3A595F" w14:textId="77777777" w:rsidR="00026E3B" w:rsidRDefault="00026E3B" w:rsidP="00026E3B">
      <w:r>
        <w:t xml:space="preserve">Isabel Grant, Professor, Allard School of Law </w:t>
      </w:r>
    </w:p>
    <w:p w14:paraId="38836FC6" w14:textId="77777777" w:rsidR="00026E3B" w:rsidRDefault="00026E3B" w:rsidP="00026E3B">
      <w:proofErr w:type="spellStart"/>
      <w:r>
        <w:t>Anup</w:t>
      </w:r>
      <w:proofErr w:type="spellEnd"/>
      <w:r>
        <w:t xml:space="preserve"> </w:t>
      </w:r>
      <w:proofErr w:type="spellStart"/>
      <w:r>
        <w:t>Grewal</w:t>
      </w:r>
      <w:proofErr w:type="spellEnd"/>
      <w:r>
        <w:t>, University of Toronto Scarborough</w:t>
      </w:r>
    </w:p>
    <w:p w14:paraId="2563C5E4" w14:textId="77777777" w:rsidR="00026E3B" w:rsidRDefault="00026E3B" w:rsidP="00026E3B">
      <w:proofErr w:type="spellStart"/>
      <w:r>
        <w:t>Ela</w:t>
      </w:r>
      <w:proofErr w:type="spellEnd"/>
      <w:r>
        <w:t xml:space="preserve"> </w:t>
      </w:r>
      <w:proofErr w:type="spellStart"/>
      <w:r>
        <w:t>Esra</w:t>
      </w:r>
      <w:proofErr w:type="spellEnd"/>
      <w:r>
        <w:t xml:space="preserve"> </w:t>
      </w:r>
      <w:proofErr w:type="spellStart"/>
      <w:r>
        <w:t>Gunad</w:t>
      </w:r>
      <w:proofErr w:type="spellEnd"/>
    </w:p>
    <w:p w14:paraId="7FAB6FD3" w14:textId="77777777" w:rsidR="00026E3B" w:rsidRDefault="00026E3B" w:rsidP="00026E3B">
      <w:r>
        <w:t>Marlene Ham, Ontario Association of Interval &amp; Transition Houses</w:t>
      </w:r>
    </w:p>
    <w:p w14:paraId="6EEDF41A" w14:textId="77777777" w:rsidR="00026E3B" w:rsidRDefault="00026E3B" w:rsidP="00026E3B">
      <w:r>
        <w:t>Christine Hughes, Oxfam Canada</w:t>
      </w:r>
    </w:p>
    <w:p w14:paraId="39BA6C6D" w14:textId="77777777" w:rsidR="00026E3B" w:rsidRDefault="00026E3B" w:rsidP="00026E3B">
      <w:r>
        <w:t xml:space="preserve">Martha </w:t>
      </w:r>
      <w:proofErr w:type="spellStart"/>
      <w:r>
        <w:t>Jackman</w:t>
      </w:r>
      <w:proofErr w:type="spellEnd"/>
      <w:r>
        <w:t>, Faculty of Law, University of Ottawa</w:t>
      </w:r>
    </w:p>
    <w:p w14:paraId="3FDE697D" w14:textId="77777777" w:rsidR="00026E3B" w:rsidRDefault="00026E3B" w:rsidP="00026E3B">
      <w:r>
        <w:t xml:space="preserve">Daphne </w:t>
      </w:r>
      <w:proofErr w:type="spellStart"/>
      <w:r>
        <w:t>Jeyapal</w:t>
      </w:r>
      <w:proofErr w:type="spellEnd"/>
      <w:r>
        <w:t>, Assistant Professor, Thompson Rivers University</w:t>
      </w:r>
    </w:p>
    <w:p w14:paraId="5281BCB9" w14:textId="77777777" w:rsidR="00026E3B" w:rsidRDefault="00026E3B" w:rsidP="00026E3B">
      <w:r>
        <w:t>Maya Johnston. Spouse of PR</w:t>
      </w:r>
    </w:p>
    <w:p w14:paraId="5631D6A7" w14:textId="77777777" w:rsidR="00026E3B" w:rsidRDefault="00026E3B" w:rsidP="00026E3B">
      <w:r>
        <w:t xml:space="preserve">Anita </w:t>
      </w:r>
      <w:proofErr w:type="spellStart"/>
      <w:r>
        <w:t>Khanna</w:t>
      </w:r>
      <w:proofErr w:type="spellEnd"/>
      <w:r>
        <w:t>, Board Member, South Asian Legal Clinic of Ontario</w:t>
      </w:r>
    </w:p>
    <w:p w14:paraId="5104AF84" w14:textId="77777777" w:rsidR="00026E3B" w:rsidRDefault="00026E3B" w:rsidP="00026E3B">
      <w:proofErr w:type="spellStart"/>
      <w:r>
        <w:t>Shalini</w:t>
      </w:r>
      <w:proofErr w:type="spellEnd"/>
      <w:r>
        <w:t xml:space="preserve"> </w:t>
      </w:r>
      <w:proofErr w:type="spellStart"/>
      <w:r>
        <w:t>Konanur</w:t>
      </w:r>
      <w:proofErr w:type="spellEnd"/>
      <w:r>
        <w:t>, Executive Director, South Asian Legal Clinic of Ontario</w:t>
      </w:r>
    </w:p>
    <w:p w14:paraId="3BCE358B" w14:textId="77777777" w:rsidR="00026E3B" w:rsidRDefault="00026E3B" w:rsidP="00026E3B">
      <w:r>
        <w:t xml:space="preserve">Freya </w:t>
      </w:r>
      <w:proofErr w:type="spellStart"/>
      <w:r>
        <w:t>Kodar</w:t>
      </w:r>
      <w:proofErr w:type="spellEnd"/>
      <w:r>
        <w:t>, Faculty of Law, University of Victoria</w:t>
      </w:r>
    </w:p>
    <w:p w14:paraId="70E8E01F" w14:textId="77777777" w:rsidR="00026E3B" w:rsidRDefault="00026E3B" w:rsidP="00026E3B">
      <w:r>
        <w:t xml:space="preserve">Anna </w:t>
      </w:r>
      <w:proofErr w:type="spellStart"/>
      <w:r>
        <w:t>Korteweg</w:t>
      </w:r>
      <w:proofErr w:type="spellEnd"/>
      <w:r>
        <w:t xml:space="preserve">, Professor &amp; Chair, Department of Sociology, University of Toronto Mississauga </w:t>
      </w:r>
    </w:p>
    <w:p w14:paraId="30EB022B" w14:textId="77777777" w:rsidR="00026E3B" w:rsidRDefault="00026E3B" w:rsidP="00026E3B">
      <w:proofErr w:type="spellStart"/>
      <w:r>
        <w:t>Chantelle</w:t>
      </w:r>
      <w:proofErr w:type="spellEnd"/>
      <w:r>
        <w:t xml:space="preserve"> </w:t>
      </w:r>
      <w:proofErr w:type="spellStart"/>
      <w:r>
        <w:t>Krish</w:t>
      </w:r>
      <w:proofErr w:type="spellEnd"/>
      <w:r>
        <w:t>, Associate Director, Communications and Advocacy, YWCA Metro Vancouver</w:t>
      </w:r>
    </w:p>
    <w:p w14:paraId="42BEFDAB" w14:textId="77777777" w:rsidR="00026E3B" w:rsidRDefault="00026E3B" w:rsidP="00026E3B">
      <w:proofErr w:type="spellStart"/>
      <w:r>
        <w:t>Sritha</w:t>
      </w:r>
      <w:proofErr w:type="spellEnd"/>
      <w:r>
        <w:t xml:space="preserve"> </w:t>
      </w:r>
      <w:proofErr w:type="spellStart"/>
      <w:r>
        <w:t>Korapaty</w:t>
      </w:r>
      <w:proofErr w:type="spellEnd"/>
    </w:p>
    <w:p w14:paraId="34165EFD" w14:textId="77777777" w:rsidR="00026E3B" w:rsidRDefault="00026E3B" w:rsidP="00026E3B">
      <w:r>
        <w:t xml:space="preserve">Tara </w:t>
      </w:r>
      <w:proofErr w:type="spellStart"/>
      <w:r>
        <w:t>Kyluik</w:t>
      </w:r>
      <w:proofErr w:type="spellEnd"/>
      <w:r>
        <w:t>, Odyssey Law Group, Immigration and Refugee Lawyers</w:t>
      </w:r>
    </w:p>
    <w:p w14:paraId="5946EFE4" w14:textId="77777777" w:rsidR="00026E3B" w:rsidRDefault="00026E3B" w:rsidP="00026E3B">
      <w:r>
        <w:t>Brenda Kwan, Calgary Legal Guidance</w:t>
      </w:r>
    </w:p>
    <w:p w14:paraId="116DF1D2" w14:textId="77777777" w:rsidR="00026E3B" w:rsidRDefault="00026E3B" w:rsidP="00026E3B">
      <w:r>
        <w:t xml:space="preserve">Lee </w:t>
      </w:r>
      <w:proofErr w:type="spellStart"/>
      <w:r>
        <w:t>Lakeman</w:t>
      </w:r>
      <w:proofErr w:type="spellEnd"/>
      <w:r>
        <w:t xml:space="preserve"> </w:t>
      </w:r>
    </w:p>
    <w:p w14:paraId="41E2BFA9" w14:textId="77777777" w:rsidR="00026E3B" w:rsidRDefault="00026E3B" w:rsidP="00026E3B">
      <w:proofErr w:type="spellStart"/>
      <w:r>
        <w:t>Fion</w:t>
      </w:r>
      <w:proofErr w:type="spellEnd"/>
      <w:r>
        <w:t xml:space="preserve"> Lee, Executive Director, ASSIST Community Services Centre</w:t>
      </w:r>
    </w:p>
    <w:p w14:paraId="32DF7CFA" w14:textId="77777777" w:rsidR="00026E3B" w:rsidRDefault="00026E3B" w:rsidP="00026E3B">
      <w:r>
        <w:t xml:space="preserve">Jenny Lin, Immigration &amp; Refugee </w:t>
      </w:r>
      <w:proofErr w:type="spellStart"/>
      <w:r>
        <w:t>Counsellor</w:t>
      </w:r>
      <w:proofErr w:type="spellEnd"/>
      <w:r>
        <w:t>, Arise, YWCA Toronto--A Turning Point for Women</w:t>
      </w:r>
    </w:p>
    <w:p w14:paraId="42CA60B5" w14:textId="77777777" w:rsidR="00026E3B" w:rsidRDefault="00026E3B" w:rsidP="00026E3B">
      <w:r>
        <w:t xml:space="preserve">John </w:t>
      </w:r>
      <w:proofErr w:type="spellStart"/>
      <w:r>
        <w:t>Liss</w:t>
      </w:r>
      <w:proofErr w:type="spellEnd"/>
      <w:r>
        <w:t>, lawyer</w:t>
      </w:r>
    </w:p>
    <w:p w14:paraId="68ECCA15" w14:textId="77777777" w:rsidR="00026E3B" w:rsidRDefault="00026E3B" w:rsidP="00026E3B">
      <w:r>
        <w:t>Audrey Macklin, University of Toronto</w:t>
      </w:r>
    </w:p>
    <w:p w14:paraId="5F1168A9" w14:textId="77777777" w:rsidR="00026E3B" w:rsidRDefault="00026E3B" w:rsidP="00026E3B">
      <w:r>
        <w:t xml:space="preserve">Diana </w:t>
      </w:r>
      <w:proofErr w:type="spellStart"/>
      <w:r>
        <w:t>Majury</w:t>
      </w:r>
      <w:proofErr w:type="spellEnd"/>
      <w:r>
        <w:t xml:space="preserve">, Professor Department of Law and Legal Studies, Carleton University, Ottawa </w:t>
      </w:r>
    </w:p>
    <w:p w14:paraId="39E8FDDA" w14:textId="77777777" w:rsidR="00026E3B" w:rsidRDefault="00026E3B" w:rsidP="00026E3B">
      <w:proofErr w:type="spellStart"/>
      <w:r>
        <w:t>Deepa</w:t>
      </w:r>
      <w:proofErr w:type="spellEnd"/>
      <w:r>
        <w:t xml:space="preserve"> </w:t>
      </w:r>
      <w:proofErr w:type="spellStart"/>
      <w:r>
        <w:t>Mattoo</w:t>
      </w:r>
      <w:proofErr w:type="spellEnd"/>
      <w:r>
        <w:t xml:space="preserve"> </w:t>
      </w:r>
    </w:p>
    <w:p w14:paraId="3A5F6199" w14:textId="77777777" w:rsidR="00026E3B" w:rsidRDefault="00026E3B" w:rsidP="00026E3B">
      <w:r>
        <w:t xml:space="preserve">Jean McDonald, Executive Director, Maggie's - Toronto Sex Workers Action Project </w:t>
      </w:r>
    </w:p>
    <w:p w14:paraId="782FF668" w14:textId="77777777" w:rsidR="00026E3B" w:rsidRDefault="00026E3B" w:rsidP="00026E3B">
      <w:proofErr w:type="spellStart"/>
      <w:r>
        <w:t>Hurania</w:t>
      </w:r>
      <w:proofErr w:type="spellEnd"/>
      <w:r>
        <w:t xml:space="preserve"> </w:t>
      </w:r>
      <w:proofErr w:type="spellStart"/>
      <w:r>
        <w:t>Melgar</w:t>
      </w:r>
      <w:proofErr w:type="spellEnd"/>
      <w:r>
        <w:t>, York University</w:t>
      </w:r>
    </w:p>
    <w:p w14:paraId="630CED17" w14:textId="77777777" w:rsidR="00026E3B" w:rsidRDefault="00026E3B" w:rsidP="00026E3B">
      <w:proofErr w:type="gramStart"/>
      <w:r>
        <w:t>Margarita Mendez, Executive Director, Nellie’s Women’s Hostels Inc.</w:t>
      </w:r>
      <w:proofErr w:type="gramEnd"/>
    </w:p>
    <w:p w14:paraId="01F06832" w14:textId="77777777" w:rsidR="00026E3B" w:rsidRDefault="00026E3B" w:rsidP="00026E3B">
      <w:proofErr w:type="spellStart"/>
      <w:r>
        <w:lastRenderedPageBreak/>
        <w:t>Harmy</w:t>
      </w:r>
      <w:proofErr w:type="spellEnd"/>
      <w:r>
        <w:t xml:space="preserve"> Mendoza, Executive Director, </w:t>
      </w:r>
      <w:proofErr w:type="spellStart"/>
      <w:r>
        <w:t>WomanACT</w:t>
      </w:r>
      <w:proofErr w:type="spellEnd"/>
    </w:p>
    <w:p w14:paraId="7ED9FBA9" w14:textId="77777777" w:rsidR="00026E3B" w:rsidRDefault="00026E3B" w:rsidP="00026E3B">
      <w:r>
        <w:t xml:space="preserve">Janet Mosher, Associate Professor, </w:t>
      </w:r>
      <w:proofErr w:type="spellStart"/>
      <w:r>
        <w:t>Osgoode</w:t>
      </w:r>
      <w:proofErr w:type="spellEnd"/>
      <w:r>
        <w:t xml:space="preserve"> Hall Law School</w:t>
      </w:r>
    </w:p>
    <w:p w14:paraId="0B9876C4" w14:textId="77777777" w:rsidR="00026E3B" w:rsidRDefault="00026E3B" w:rsidP="00026E3B">
      <w:r>
        <w:t xml:space="preserve">Mary Jane Mossman, </w:t>
      </w:r>
      <w:proofErr w:type="spellStart"/>
      <w:r>
        <w:t>Osgoode</w:t>
      </w:r>
      <w:proofErr w:type="spellEnd"/>
      <w:r>
        <w:t xml:space="preserve"> Hall Law School, York University</w:t>
      </w:r>
    </w:p>
    <w:p w14:paraId="7310E4B0" w14:textId="77777777" w:rsidR="00026E3B" w:rsidRDefault="00026E3B" w:rsidP="00026E3B">
      <w:r>
        <w:t>Keri Murray, Alberta Health Services Mental Health Clinician</w:t>
      </w:r>
    </w:p>
    <w:p w14:paraId="6A222993" w14:textId="77777777" w:rsidR="00026E3B" w:rsidRDefault="00026E3B" w:rsidP="00026E3B">
      <w:r>
        <w:t xml:space="preserve">Jennifer </w:t>
      </w:r>
      <w:proofErr w:type="spellStart"/>
      <w:r>
        <w:t>Nedelsky</w:t>
      </w:r>
      <w:proofErr w:type="spellEnd"/>
      <w:r>
        <w:t xml:space="preserve"> Professor of Law and Political Science, University of Toronto</w:t>
      </w:r>
    </w:p>
    <w:p w14:paraId="3BA1CD23" w14:textId="77777777" w:rsidR="00026E3B" w:rsidRDefault="00026E3B" w:rsidP="00026E3B">
      <w:r>
        <w:t xml:space="preserve">Germaine </w:t>
      </w:r>
      <w:proofErr w:type="spellStart"/>
      <w:r>
        <w:t>Ngono</w:t>
      </w:r>
      <w:proofErr w:type="spellEnd"/>
      <w:r>
        <w:t>, Transitional and Housing Support Worker, Oasis Centre des Femmes</w:t>
      </w:r>
    </w:p>
    <w:p w14:paraId="49477E4C" w14:textId="77777777" w:rsidR="00026E3B" w:rsidRDefault="00026E3B" w:rsidP="00026E3B">
      <w:r>
        <w:t xml:space="preserve">Martha </w:t>
      </w:r>
      <w:proofErr w:type="spellStart"/>
      <w:r>
        <w:t>Ocampo</w:t>
      </w:r>
      <w:proofErr w:type="spellEnd"/>
    </w:p>
    <w:p w14:paraId="56C5077E" w14:textId="77777777" w:rsidR="00026E3B" w:rsidRDefault="00026E3B" w:rsidP="00026E3B">
      <w:proofErr w:type="spellStart"/>
      <w:r>
        <w:t>Obiora</w:t>
      </w:r>
      <w:proofErr w:type="spellEnd"/>
      <w:r>
        <w:t xml:space="preserve"> </w:t>
      </w:r>
      <w:proofErr w:type="spellStart"/>
      <w:r>
        <w:t>Okafor</w:t>
      </w:r>
      <w:proofErr w:type="spellEnd"/>
      <w:r>
        <w:t>, York University</w:t>
      </w:r>
    </w:p>
    <w:p w14:paraId="5FBD5D77" w14:textId="77777777" w:rsidR="00026E3B" w:rsidRDefault="00026E3B" w:rsidP="00026E3B">
      <w:proofErr w:type="spellStart"/>
      <w:r>
        <w:t>Grissel</w:t>
      </w:r>
      <w:proofErr w:type="spellEnd"/>
      <w:r>
        <w:t xml:space="preserve"> </w:t>
      </w:r>
      <w:proofErr w:type="spellStart"/>
      <w:r>
        <w:t>Orellana</w:t>
      </w:r>
      <w:proofErr w:type="spellEnd"/>
      <w:r>
        <w:t>.  Toronto Rape Crisis Centre Multicultural Women Against Rape</w:t>
      </w:r>
    </w:p>
    <w:p w14:paraId="7EB77F42" w14:textId="77777777" w:rsidR="00026E3B" w:rsidRDefault="00026E3B" w:rsidP="00026E3B">
      <w:proofErr w:type="spellStart"/>
      <w:r>
        <w:t>Esel</w:t>
      </w:r>
      <w:proofErr w:type="spellEnd"/>
      <w:r>
        <w:t xml:space="preserve"> </w:t>
      </w:r>
      <w:proofErr w:type="spellStart"/>
      <w:r>
        <w:t>Panlaqui</w:t>
      </w:r>
      <w:proofErr w:type="spellEnd"/>
    </w:p>
    <w:p w14:paraId="609A0FCB" w14:textId="77777777" w:rsidR="00026E3B" w:rsidRDefault="00026E3B" w:rsidP="00026E3B">
      <w:r>
        <w:t xml:space="preserve">Dianne </w:t>
      </w:r>
      <w:proofErr w:type="spellStart"/>
      <w:r>
        <w:t>Pothier</w:t>
      </w:r>
      <w:proofErr w:type="spellEnd"/>
      <w:r>
        <w:t xml:space="preserve">, Professor Emeritus, </w:t>
      </w:r>
      <w:proofErr w:type="spellStart"/>
      <w:r>
        <w:t>Schulich</w:t>
      </w:r>
      <w:proofErr w:type="spellEnd"/>
      <w:r>
        <w:t xml:space="preserve"> </w:t>
      </w:r>
      <w:proofErr w:type="spellStart"/>
      <w:r>
        <w:t>School</w:t>
      </w:r>
      <w:proofErr w:type="gramStart"/>
      <w:r>
        <w:t>,of</w:t>
      </w:r>
      <w:proofErr w:type="spellEnd"/>
      <w:proofErr w:type="gramEnd"/>
      <w:r>
        <w:t xml:space="preserve"> Law at Dalhousie University</w:t>
      </w:r>
    </w:p>
    <w:p w14:paraId="115CD2AA" w14:textId="77777777" w:rsidR="00026E3B" w:rsidRDefault="00026E3B" w:rsidP="00026E3B">
      <w:r>
        <w:t xml:space="preserve">Lisa </w:t>
      </w:r>
      <w:proofErr w:type="spellStart"/>
      <w:r>
        <w:t>Philipps</w:t>
      </w:r>
      <w:proofErr w:type="gramStart"/>
      <w:r>
        <w:t>,Osgoode</w:t>
      </w:r>
      <w:proofErr w:type="spellEnd"/>
      <w:proofErr w:type="gramEnd"/>
      <w:r>
        <w:t xml:space="preserve"> Hall Law School </w:t>
      </w:r>
    </w:p>
    <w:p w14:paraId="310A7729" w14:textId="77777777" w:rsidR="00026E3B" w:rsidRDefault="00026E3B" w:rsidP="00026E3B">
      <w:proofErr w:type="spellStart"/>
      <w:r>
        <w:t>Sherene</w:t>
      </w:r>
      <w:proofErr w:type="spellEnd"/>
      <w:r>
        <w:t xml:space="preserve"> H. </w:t>
      </w:r>
      <w:proofErr w:type="spellStart"/>
      <w:r>
        <w:t>Razack</w:t>
      </w:r>
      <w:proofErr w:type="spellEnd"/>
      <w:r>
        <w:t>, Professor, Department of Social Justice Education, Ontario Institute for Studies in Education, University of Toronto</w:t>
      </w:r>
    </w:p>
    <w:p w14:paraId="798A2A98" w14:textId="77777777" w:rsidR="00026E3B" w:rsidRDefault="00026E3B" w:rsidP="00026E3B">
      <w:r>
        <w:t xml:space="preserve">Lauren </w:t>
      </w:r>
      <w:proofErr w:type="spellStart"/>
      <w:r>
        <w:t>Pragg</w:t>
      </w:r>
      <w:proofErr w:type="spellEnd"/>
    </w:p>
    <w:p w14:paraId="44910D18" w14:textId="77777777" w:rsidR="00026E3B" w:rsidRDefault="00026E3B" w:rsidP="00026E3B">
      <w:r>
        <w:t>Luz Elena Ramos, Multicultural Council of Windsor and Essex County</w:t>
      </w:r>
    </w:p>
    <w:p w14:paraId="0BB01F93" w14:textId="77777777" w:rsidR="00026E3B" w:rsidRDefault="00026E3B" w:rsidP="00026E3B">
      <w:r>
        <w:t xml:space="preserve">Denise </w:t>
      </w:r>
      <w:proofErr w:type="spellStart"/>
      <w:r>
        <w:t>Reaume</w:t>
      </w:r>
      <w:proofErr w:type="spellEnd"/>
      <w:r>
        <w:t>, University of Toronto</w:t>
      </w:r>
    </w:p>
    <w:p w14:paraId="7EB7F34F" w14:textId="77777777" w:rsidR="00026E3B" w:rsidRDefault="00026E3B" w:rsidP="00026E3B">
      <w:r>
        <w:t>Maya Roy, Executive Director, Newcomer Women's Services Toronto</w:t>
      </w:r>
    </w:p>
    <w:p w14:paraId="71FE24A4" w14:textId="77777777" w:rsidR="00026E3B" w:rsidRDefault="00026E3B" w:rsidP="00026E3B">
      <w:proofErr w:type="spellStart"/>
      <w:r>
        <w:t>Rakhi</w:t>
      </w:r>
      <w:proofErr w:type="spellEnd"/>
      <w:r>
        <w:t xml:space="preserve"> </w:t>
      </w:r>
      <w:proofErr w:type="spellStart"/>
      <w:r>
        <w:t>Ruparelia</w:t>
      </w:r>
      <w:proofErr w:type="spellEnd"/>
      <w:r>
        <w:t>, Associate Professor, University of Ottawa Faculty of Law</w:t>
      </w:r>
    </w:p>
    <w:p w14:paraId="3DD0AD07" w14:textId="77777777" w:rsidR="00026E3B" w:rsidRDefault="00026E3B" w:rsidP="00026E3B">
      <w:r>
        <w:t xml:space="preserve">Helen </w:t>
      </w:r>
      <w:proofErr w:type="spellStart"/>
      <w:r>
        <w:t>Rusich</w:t>
      </w:r>
      <w:proofErr w:type="spellEnd"/>
      <w:r>
        <w:t>, Community Member</w:t>
      </w:r>
    </w:p>
    <w:p w14:paraId="098AAC5B" w14:textId="77777777" w:rsidR="00026E3B" w:rsidRDefault="00026E3B" w:rsidP="00026E3B">
      <w:r>
        <w:t xml:space="preserve">Geri </w:t>
      </w:r>
      <w:proofErr w:type="spellStart"/>
      <w:r>
        <w:t>Sadoway</w:t>
      </w:r>
      <w:proofErr w:type="spellEnd"/>
      <w:r>
        <w:t xml:space="preserve">, Barrister and Solicitor, Senior Fellow Massey College, Adjunct Professor </w:t>
      </w:r>
      <w:proofErr w:type="spellStart"/>
      <w:r>
        <w:t>Osgoode</w:t>
      </w:r>
      <w:proofErr w:type="spellEnd"/>
      <w:r>
        <w:t xml:space="preserve"> Hall Law School</w:t>
      </w:r>
    </w:p>
    <w:p w14:paraId="2802C520" w14:textId="77777777" w:rsidR="00026E3B" w:rsidRDefault="00026E3B" w:rsidP="00026E3B">
      <w:r>
        <w:t>Izumi Sakamoto, Associate Professor, Factor-</w:t>
      </w:r>
      <w:proofErr w:type="spellStart"/>
      <w:r>
        <w:t>Inwentash</w:t>
      </w:r>
      <w:proofErr w:type="spellEnd"/>
      <w:r>
        <w:t xml:space="preserve"> Faculty of Social Work, University of Toronto</w:t>
      </w:r>
    </w:p>
    <w:p w14:paraId="0D511A98" w14:textId="77777777" w:rsidR="00026E3B" w:rsidRDefault="00026E3B" w:rsidP="00026E3B">
      <w:r>
        <w:t xml:space="preserve">Christopher </w:t>
      </w:r>
      <w:proofErr w:type="spellStart"/>
      <w:r>
        <w:t>Sorio</w:t>
      </w:r>
      <w:proofErr w:type="spellEnd"/>
    </w:p>
    <w:p w14:paraId="7B75F502" w14:textId="77777777" w:rsidR="00026E3B" w:rsidRDefault="00026E3B" w:rsidP="00026E3B">
      <w:r>
        <w:t>Kari Schroeder, Odyssey Law Group, Immigration and Refugee Lawyers</w:t>
      </w:r>
    </w:p>
    <w:p w14:paraId="77454BFA" w14:textId="77777777" w:rsidR="00026E3B" w:rsidRDefault="00026E3B" w:rsidP="00026E3B">
      <w:r>
        <w:t xml:space="preserve">Ken </w:t>
      </w:r>
      <w:proofErr w:type="spellStart"/>
      <w:r>
        <w:t>Shand</w:t>
      </w:r>
      <w:proofErr w:type="spellEnd"/>
      <w:r>
        <w:t>, Social Worker</w:t>
      </w:r>
    </w:p>
    <w:p w14:paraId="3880B892" w14:textId="77777777" w:rsidR="00026E3B" w:rsidRDefault="00026E3B" w:rsidP="00026E3B">
      <w:r>
        <w:t>Mike Spence</w:t>
      </w:r>
    </w:p>
    <w:p w14:paraId="3D359188" w14:textId="77777777" w:rsidR="00026E3B" w:rsidRDefault="00026E3B" w:rsidP="00026E3B">
      <w:proofErr w:type="spellStart"/>
      <w:r>
        <w:t>Dayna</w:t>
      </w:r>
      <w:proofErr w:type="spellEnd"/>
      <w:r>
        <w:t xml:space="preserve"> Nadine Scott, </w:t>
      </w:r>
      <w:proofErr w:type="spellStart"/>
      <w:r>
        <w:t>Osgoode</w:t>
      </w:r>
      <w:proofErr w:type="spellEnd"/>
      <w:r>
        <w:t xml:space="preserve"> Hall Law School</w:t>
      </w:r>
    </w:p>
    <w:p w14:paraId="4B1CD5BD" w14:textId="77777777" w:rsidR="00026E3B" w:rsidRDefault="00026E3B" w:rsidP="00026E3B">
      <w:r>
        <w:t xml:space="preserve">Nadine </w:t>
      </w:r>
      <w:proofErr w:type="spellStart"/>
      <w:r>
        <w:t>Sookermany</w:t>
      </w:r>
      <w:proofErr w:type="spellEnd"/>
      <w:r>
        <w:t>, Executive Director, Springtide Resources, Ending Gender-Based Violence</w:t>
      </w:r>
    </w:p>
    <w:p w14:paraId="2C408A81" w14:textId="77777777" w:rsidR="00026E3B" w:rsidRDefault="00026E3B" w:rsidP="00026E3B">
      <w:r>
        <w:t xml:space="preserve">Jessica </w:t>
      </w:r>
      <w:proofErr w:type="spellStart"/>
      <w:r>
        <w:t>Templeman</w:t>
      </w:r>
      <w:proofErr w:type="spellEnd"/>
      <w:r>
        <w:t xml:space="preserve">, PhD Candidate, Socio-Legal Studies, York University </w:t>
      </w:r>
    </w:p>
    <w:p w14:paraId="430E3E58" w14:textId="77777777" w:rsidR="00026E3B" w:rsidRDefault="00026E3B" w:rsidP="00026E3B">
      <w:proofErr w:type="spellStart"/>
      <w:r>
        <w:t>Sharlene</w:t>
      </w:r>
      <w:proofErr w:type="spellEnd"/>
      <w:r>
        <w:t xml:space="preserve"> </w:t>
      </w:r>
      <w:proofErr w:type="spellStart"/>
      <w:r>
        <w:t>Tygesen</w:t>
      </w:r>
      <w:proofErr w:type="spellEnd"/>
      <w:r>
        <w:t>, Executive Director, Ernestine's Shelter for Women</w:t>
      </w:r>
    </w:p>
    <w:p w14:paraId="147A9AC0" w14:textId="77777777" w:rsidR="00026E3B" w:rsidRDefault="00026E3B" w:rsidP="00026E3B">
      <w:r>
        <w:t xml:space="preserve">Lucinda </w:t>
      </w:r>
      <w:proofErr w:type="spellStart"/>
      <w:r>
        <w:t>Vandervort</w:t>
      </w:r>
      <w:proofErr w:type="spellEnd"/>
      <w:r>
        <w:t>, Professor, College of Law, University of Saskatchewan</w:t>
      </w:r>
    </w:p>
    <w:p w14:paraId="3E8F76FD" w14:textId="77777777" w:rsidR="00026E3B" w:rsidRDefault="00026E3B" w:rsidP="00026E3B">
      <w:r>
        <w:t xml:space="preserve">Jade Wallace, </w:t>
      </w:r>
      <w:proofErr w:type="spellStart"/>
      <w:r>
        <w:t>Willowdale</w:t>
      </w:r>
      <w:proofErr w:type="spellEnd"/>
      <w:r>
        <w:t xml:space="preserve"> Community Legal Services</w:t>
      </w:r>
    </w:p>
    <w:p w14:paraId="20D4AD71" w14:textId="77777777" w:rsidR="00026E3B" w:rsidRDefault="00026E3B" w:rsidP="00026E3B">
      <w:r>
        <w:t xml:space="preserve">Anna </w:t>
      </w:r>
      <w:proofErr w:type="spellStart"/>
      <w:r>
        <w:t>Willats</w:t>
      </w:r>
      <w:proofErr w:type="spellEnd"/>
      <w:r>
        <w:t xml:space="preserve">, Assaulted Women's and Children's </w:t>
      </w:r>
      <w:proofErr w:type="spellStart"/>
      <w:r>
        <w:t>Counsellor</w:t>
      </w:r>
      <w:proofErr w:type="spellEnd"/>
      <w:r>
        <w:t>/Advocate Program, George Brown College</w:t>
      </w:r>
    </w:p>
    <w:p w14:paraId="1A0E8040" w14:textId="77777777" w:rsidR="00026E3B" w:rsidRDefault="00026E3B" w:rsidP="00026E3B">
      <w:r>
        <w:t xml:space="preserve">Robyn </w:t>
      </w:r>
      <w:proofErr w:type="spellStart"/>
      <w:r>
        <w:t>Winograd</w:t>
      </w:r>
      <w:proofErr w:type="spellEnd"/>
      <w:r>
        <w:t>, Jewish Family Service Calgary</w:t>
      </w:r>
    </w:p>
    <w:p w14:paraId="395AD391" w14:textId="77777777" w:rsidR="00026E3B" w:rsidRDefault="00026E3B" w:rsidP="00026E3B">
      <w:r>
        <w:t>Cynthia Wright, York University</w:t>
      </w:r>
    </w:p>
    <w:p w14:paraId="6C7343FB" w14:textId="77777777" w:rsidR="00026E3B" w:rsidRDefault="00026E3B" w:rsidP="00026E3B">
      <w:proofErr w:type="spellStart"/>
      <w:r>
        <w:t>Ernesta</w:t>
      </w:r>
      <w:proofErr w:type="spellEnd"/>
      <w:r>
        <w:t xml:space="preserve"> Wright, Outreach Worker in the Family Violence Field</w:t>
      </w:r>
    </w:p>
    <w:p w14:paraId="1D03DA03" w14:textId="77777777" w:rsidR="00026E3B" w:rsidRDefault="00026E3B" w:rsidP="00026E3B">
      <w:r>
        <w:t>Adriana Vargas, University of Toronto</w:t>
      </w:r>
    </w:p>
    <w:p w14:paraId="37CF793C" w14:textId="77777777" w:rsidR="00026E3B" w:rsidRDefault="00026E3B" w:rsidP="00026E3B">
      <w:r>
        <w:t xml:space="preserve">Tamara </w:t>
      </w:r>
      <w:proofErr w:type="spellStart"/>
      <w:r>
        <w:t>Vukov</w:t>
      </w:r>
      <w:proofErr w:type="spellEnd"/>
      <w:r>
        <w:t xml:space="preserve">, </w:t>
      </w:r>
      <w:proofErr w:type="spellStart"/>
      <w:r>
        <w:t>Université</w:t>
      </w:r>
      <w:proofErr w:type="spellEnd"/>
      <w:r>
        <w:t xml:space="preserve"> de Montréal</w:t>
      </w:r>
    </w:p>
    <w:p w14:paraId="2D6ACBF7" w14:textId="77777777" w:rsidR="00026E3B" w:rsidRDefault="00026E3B" w:rsidP="00026E3B"/>
    <w:p w14:paraId="751F7C0C" w14:textId="77777777" w:rsidR="00026E3B" w:rsidRDefault="00026E3B" w:rsidP="00026E3B">
      <w:r>
        <w:t>Alliance for South Asian AIDS Prevention (ASAAP)</w:t>
      </w:r>
    </w:p>
    <w:p w14:paraId="53E6D6D6" w14:textId="77777777" w:rsidR="00026E3B" w:rsidRDefault="00026E3B" w:rsidP="00026E3B">
      <w:proofErr w:type="spellStart"/>
      <w:r>
        <w:t>Auberge</w:t>
      </w:r>
      <w:proofErr w:type="spellEnd"/>
      <w:r>
        <w:t xml:space="preserve"> Shalom pour Femmes, Women's Shelter, Montreal</w:t>
      </w:r>
    </w:p>
    <w:p w14:paraId="59CCC0F5" w14:textId="77777777" w:rsidR="00026E3B" w:rsidRDefault="00026E3B" w:rsidP="00026E3B">
      <w:r>
        <w:t>BWSS Battered Women’s Support Services</w:t>
      </w:r>
    </w:p>
    <w:p w14:paraId="1F136274" w14:textId="77777777" w:rsidR="00026E3B" w:rsidRDefault="00026E3B" w:rsidP="00026E3B">
      <w:r>
        <w:t>Canadian Association of Muslim Women in Law</w:t>
      </w:r>
    </w:p>
    <w:p w14:paraId="45B4C1C0" w14:textId="77777777" w:rsidR="00026E3B" w:rsidRDefault="00026E3B" w:rsidP="00026E3B">
      <w:r>
        <w:lastRenderedPageBreak/>
        <w:t>Caregiver Connections Education and Support Organization</w:t>
      </w:r>
    </w:p>
    <w:p w14:paraId="4279B2C6" w14:textId="77777777" w:rsidR="00026E3B" w:rsidRDefault="00026E3B" w:rsidP="00026E3B">
      <w:r>
        <w:t xml:space="preserve">Centre for Spanish Speaking Peoples </w:t>
      </w:r>
    </w:p>
    <w:p w14:paraId="51CC2F78" w14:textId="77777777" w:rsidR="00026E3B" w:rsidRDefault="00026E3B" w:rsidP="00026E3B">
      <w:r>
        <w:t>FCJ Refugee Centre</w:t>
      </w:r>
    </w:p>
    <w:p w14:paraId="2145EAC2" w14:textId="77777777" w:rsidR="00026E3B" w:rsidRDefault="00026E3B" w:rsidP="00026E3B">
      <w:r>
        <w:t xml:space="preserve">The Assaulted Women's and Children's </w:t>
      </w:r>
      <w:proofErr w:type="spellStart"/>
      <w:r>
        <w:t>Counsellor</w:t>
      </w:r>
      <w:proofErr w:type="spellEnd"/>
      <w:r>
        <w:t>/Advocate Program, George Brown College</w:t>
      </w:r>
    </w:p>
    <w:p w14:paraId="124BD7FD" w14:textId="77777777" w:rsidR="00026E3B" w:rsidRDefault="00026E3B" w:rsidP="00026E3B">
      <w:r>
        <w:t>Rights of Non-Status Women Network (RNSWN)</w:t>
      </w:r>
    </w:p>
    <w:p w14:paraId="02A9D1A4" w14:textId="77777777" w:rsidR="00026E3B" w:rsidRDefault="00026E3B" w:rsidP="00026E3B">
      <w:r>
        <w:t>Toronto Rape Crisis Centre Multicultural Women Against Rape</w:t>
      </w:r>
    </w:p>
    <w:p w14:paraId="47DC340E" w14:textId="77777777" w:rsidR="00026E3B" w:rsidRDefault="00026E3B" w:rsidP="00026E3B">
      <w:r>
        <w:t>Vancouver Rape Relief &amp; Women's Shelter</w:t>
      </w:r>
    </w:p>
    <w:p w14:paraId="2B619FDE" w14:textId="65C5CEC2" w:rsidR="00823583" w:rsidRPr="00774675" w:rsidRDefault="00026E3B" w:rsidP="00026E3B">
      <w:r>
        <w:t xml:space="preserve">Le </w:t>
      </w:r>
      <w:proofErr w:type="spellStart"/>
      <w:r>
        <w:t>Parados</w:t>
      </w:r>
      <w:proofErr w:type="spellEnd"/>
      <w:r>
        <w:t xml:space="preserve"> </w:t>
      </w:r>
      <w:proofErr w:type="spellStart"/>
      <w:proofErr w:type="gramStart"/>
      <w:r>
        <w:t>inc</w:t>
      </w:r>
      <w:proofErr w:type="spellEnd"/>
      <w:proofErr w:type="gramEnd"/>
      <w:r>
        <w:t>, Women's Shelter, Montreal</w:t>
      </w:r>
    </w:p>
    <w:sectPr w:rsidR="00823583" w:rsidRPr="00774675" w:rsidSect="00BA259D">
      <w:footerReference w:type="even"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41E78" w14:textId="77777777" w:rsidR="00AC69D5" w:rsidRDefault="00AC69D5" w:rsidP="00123000">
      <w:r>
        <w:separator/>
      </w:r>
    </w:p>
  </w:endnote>
  <w:endnote w:type="continuationSeparator" w:id="0">
    <w:p w14:paraId="02F191AC" w14:textId="77777777" w:rsidR="00AC69D5" w:rsidRDefault="00AC69D5" w:rsidP="00123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E9CBA" w14:textId="77777777" w:rsidR="00AC69D5" w:rsidRDefault="00AC69D5" w:rsidP="00B51D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6ED141" w14:textId="77777777" w:rsidR="00AC69D5" w:rsidRDefault="00AC69D5" w:rsidP="001230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7B34E" w14:textId="77777777" w:rsidR="00AC69D5" w:rsidRDefault="00AC69D5" w:rsidP="00B51D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6E3B">
      <w:rPr>
        <w:rStyle w:val="PageNumber"/>
        <w:noProof/>
      </w:rPr>
      <w:t>3</w:t>
    </w:r>
    <w:r>
      <w:rPr>
        <w:rStyle w:val="PageNumber"/>
      </w:rPr>
      <w:fldChar w:fldCharType="end"/>
    </w:r>
  </w:p>
  <w:p w14:paraId="5A7E34AD" w14:textId="77777777" w:rsidR="00AC69D5" w:rsidRDefault="00AC69D5" w:rsidP="0012300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4AACB" w14:textId="77777777" w:rsidR="00AC69D5" w:rsidRDefault="00AC69D5" w:rsidP="00123000">
      <w:r>
        <w:separator/>
      </w:r>
    </w:p>
  </w:footnote>
  <w:footnote w:type="continuationSeparator" w:id="0">
    <w:p w14:paraId="23A6A353" w14:textId="77777777" w:rsidR="00AC69D5" w:rsidRDefault="00AC69D5" w:rsidP="001230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C21FF"/>
    <w:multiLevelType w:val="hybridMultilevel"/>
    <w:tmpl w:val="B74A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BB3078"/>
    <w:multiLevelType w:val="hybridMultilevel"/>
    <w:tmpl w:val="BD84FC2A"/>
    <w:lvl w:ilvl="0" w:tplc="7BF622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C44355"/>
    <w:multiLevelType w:val="hybridMultilevel"/>
    <w:tmpl w:val="199E1882"/>
    <w:lvl w:ilvl="0" w:tplc="0458F83E">
      <w:start w:val="2"/>
      <w:numFmt w:val="bullet"/>
      <w:lvlText w:val=""/>
      <w:lvlJc w:val="left"/>
      <w:pPr>
        <w:ind w:left="720" w:hanging="360"/>
      </w:pPr>
      <w:rPr>
        <w:rFonts w:ascii="Symbol" w:eastAsiaTheme="minorEastAsia"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ED13394"/>
    <w:multiLevelType w:val="hybridMultilevel"/>
    <w:tmpl w:val="CC18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A00A77"/>
    <w:multiLevelType w:val="hybridMultilevel"/>
    <w:tmpl w:val="341C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715C29"/>
    <w:multiLevelType w:val="hybridMultilevel"/>
    <w:tmpl w:val="62E8F864"/>
    <w:lvl w:ilvl="0" w:tplc="6BB8E734">
      <w:start w:val="1"/>
      <w:numFmt w:val="decimal"/>
      <w:lvlText w:val="%1)"/>
      <w:lvlJc w:val="left"/>
      <w:pPr>
        <w:ind w:left="720" w:hanging="360"/>
      </w:pPr>
      <w:rPr>
        <w:rFonts w:hint="default"/>
        <w:b/>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BFD"/>
    <w:rsid w:val="00026E3B"/>
    <w:rsid w:val="00036C38"/>
    <w:rsid w:val="00081580"/>
    <w:rsid w:val="000A0B5B"/>
    <w:rsid w:val="000C6BAD"/>
    <w:rsid w:val="000F0403"/>
    <w:rsid w:val="00123000"/>
    <w:rsid w:val="00124331"/>
    <w:rsid w:val="001326C5"/>
    <w:rsid w:val="0014496E"/>
    <w:rsid w:val="001B4C19"/>
    <w:rsid w:val="001B5827"/>
    <w:rsid w:val="001D5EC3"/>
    <w:rsid w:val="00223538"/>
    <w:rsid w:val="002762DC"/>
    <w:rsid w:val="0036643E"/>
    <w:rsid w:val="00375535"/>
    <w:rsid w:val="004B178F"/>
    <w:rsid w:val="004D238A"/>
    <w:rsid w:val="00503F49"/>
    <w:rsid w:val="005409A4"/>
    <w:rsid w:val="00581326"/>
    <w:rsid w:val="005D678F"/>
    <w:rsid w:val="005F3A1C"/>
    <w:rsid w:val="00622DEA"/>
    <w:rsid w:val="00672997"/>
    <w:rsid w:val="00713EBD"/>
    <w:rsid w:val="00745A33"/>
    <w:rsid w:val="0075147F"/>
    <w:rsid w:val="0075374B"/>
    <w:rsid w:val="00760E33"/>
    <w:rsid w:val="00763E66"/>
    <w:rsid w:val="00774675"/>
    <w:rsid w:val="00807DEA"/>
    <w:rsid w:val="00811C22"/>
    <w:rsid w:val="00823583"/>
    <w:rsid w:val="008637A0"/>
    <w:rsid w:val="0086409B"/>
    <w:rsid w:val="00873863"/>
    <w:rsid w:val="008C0BFD"/>
    <w:rsid w:val="00943436"/>
    <w:rsid w:val="009B7744"/>
    <w:rsid w:val="00A35DBC"/>
    <w:rsid w:val="00A3770D"/>
    <w:rsid w:val="00A5071D"/>
    <w:rsid w:val="00A600E5"/>
    <w:rsid w:val="00A701D1"/>
    <w:rsid w:val="00A74264"/>
    <w:rsid w:val="00AC69D5"/>
    <w:rsid w:val="00B45127"/>
    <w:rsid w:val="00B51DE0"/>
    <w:rsid w:val="00B97A04"/>
    <w:rsid w:val="00BA259D"/>
    <w:rsid w:val="00BF5760"/>
    <w:rsid w:val="00BF65BE"/>
    <w:rsid w:val="00C841F3"/>
    <w:rsid w:val="00CA77CD"/>
    <w:rsid w:val="00D412D8"/>
    <w:rsid w:val="00D43DBC"/>
    <w:rsid w:val="00D61A85"/>
    <w:rsid w:val="00D90456"/>
    <w:rsid w:val="00D9628C"/>
    <w:rsid w:val="00DA274F"/>
    <w:rsid w:val="00DD0E13"/>
    <w:rsid w:val="00DD33CD"/>
    <w:rsid w:val="00E546F9"/>
    <w:rsid w:val="00E55FEC"/>
    <w:rsid w:val="00ED404B"/>
    <w:rsid w:val="00F628BF"/>
    <w:rsid w:val="00F63662"/>
    <w:rsid w:val="00FB4A4B"/>
    <w:rsid w:val="00FE2AC5"/>
    <w:rsid w:val="00FE4ADF"/>
    <w:rsid w:val="00FF0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5FC7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D61A85"/>
    <w:pPr>
      <w:spacing w:before="240" w:after="120"/>
    </w:pPr>
    <w:rPr>
      <w:rFonts w:ascii="Times New Roman" w:hAnsi="Times New Roman"/>
      <w:b/>
      <w:caps/>
      <w:szCs w:val="22"/>
      <w:u w:val="single"/>
    </w:rPr>
  </w:style>
  <w:style w:type="paragraph" w:styleId="NormalWeb">
    <w:name w:val="Normal (Web)"/>
    <w:basedOn w:val="Normal"/>
    <w:uiPriority w:val="99"/>
    <w:semiHidden/>
    <w:unhideWhenUsed/>
    <w:rsid w:val="008C0BF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C0BFD"/>
    <w:rPr>
      <w:color w:val="0000FF"/>
      <w:u w:val="single"/>
    </w:rPr>
  </w:style>
  <w:style w:type="paragraph" w:styleId="ListParagraph">
    <w:name w:val="List Paragraph"/>
    <w:basedOn w:val="Normal"/>
    <w:uiPriority w:val="34"/>
    <w:qFormat/>
    <w:rsid w:val="00811C22"/>
    <w:pPr>
      <w:ind w:left="720"/>
      <w:contextualSpacing/>
    </w:pPr>
    <w:rPr>
      <w:rFonts w:eastAsiaTheme="minorHAnsi"/>
    </w:rPr>
  </w:style>
  <w:style w:type="paragraph" w:styleId="Footer">
    <w:name w:val="footer"/>
    <w:basedOn w:val="Normal"/>
    <w:link w:val="FooterChar"/>
    <w:uiPriority w:val="99"/>
    <w:unhideWhenUsed/>
    <w:rsid w:val="00123000"/>
    <w:pPr>
      <w:tabs>
        <w:tab w:val="center" w:pos="4320"/>
        <w:tab w:val="right" w:pos="8640"/>
      </w:tabs>
    </w:pPr>
  </w:style>
  <w:style w:type="character" w:customStyle="1" w:styleId="FooterChar">
    <w:name w:val="Footer Char"/>
    <w:basedOn w:val="DefaultParagraphFont"/>
    <w:link w:val="Footer"/>
    <w:uiPriority w:val="99"/>
    <w:rsid w:val="00123000"/>
  </w:style>
  <w:style w:type="character" w:styleId="PageNumber">
    <w:name w:val="page number"/>
    <w:basedOn w:val="DefaultParagraphFont"/>
    <w:uiPriority w:val="99"/>
    <w:semiHidden/>
    <w:unhideWhenUsed/>
    <w:rsid w:val="00123000"/>
  </w:style>
  <w:style w:type="character" w:styleId="CommentReference">
    <w:name w:val="annotation reference"/>
    <w:basedOn w:val="DefaultParagraphFont"/>
    <w:uiPriority w:val="99"/>
    <w:semiHidden/>
    <w:unhideWhenUsed/>
    <w:rsid w:val="00C841F3"/>
    <w:rPr>
      <w:sz w:val="16"/>
      <w:szCs w:val="16"/>
    </w:rPr>
  </w:style>
  <w:style w:type="paragraph" w:styleId="CommentText">
    <w:name w:val="annotation text"/>
    <w:basedOn w:val="Normal"/>
    <w:link w:val="CommentTextChar"/>
    <w:uiPriority w:val="99"/>
    <w:semiHidden/>
    <w:unhideWhenUsed/>
    <w:rsid w:val="00C841F3"/>
    <w:rPr>
      <w:sz w:val="20"/>
      <w:szCs w:val="20"/>
    </w:rPr>
  </w:style>
  <w:style w:type="character" w:customStyle="1" w:styleId="CommentTextChar">
    <w:name w:val="Comment Text Char"/>
    <w:basedOn w:val="DefaultParagraphFont"/>
    <w:link w:val="CommentText"/>
    <w:uiPriority w:val="99"/>
    <w:semiHidden/>
    <w:rsid w:val="00C841F3"/>
    <w:rPr>
      <w:sz w:val="20"/>
      <w:szCs w:val="20"/>
    </w:rPr>
  </w:style>
  <w:style w:type="paragraph" w:styleId="CommentSubject">
    <w:name w:val="annotation subject"/>
    <w:basedOn w:val="CommentText"/>
    <w:next w:val="CommentText"/>
    <w:link w:val="CommentSubjectChar"/>
    <w:uiPriority w:val="99"/>
    <w:semiHidden/>
    <w:unhideWhenUsed/>
    <w:rsid w:val="00C841F3"/>
    <w:rPr>
      <w:b/>
      <w:bCs/>
    </w:rPr>
  </w:style>
  <w:style w:type="character" w:customStyle="1" w:styleId="CommentSubjectChar">
    <w:name w:val="Comment Subject Char"/>
    <w:basedOn w:val="CommentTextChar"/>
    <w:link w:val="CommentSubject"/>
    <w:uiPriority w:val="99"/>
    <w:semiHidden/>
    <w:rsid w:val="00C841F3"/>
    <w:rPr>
      <w:b/>
      <w:bCs/>
      <w:sz w:val="20"/>
      <w:szCs w:val="20"/>
    </w:rPr>
  </w:style>
  <w:style w:type="paragraph" w:styleId="BalloonText">
    <w:name w:val="Balloon Text"/>
    <w:basedOn w:val="Normal"/>
    <w:link w:val="BalloonTextChar"/>
    <w:uiPriority w:val="99"/>
    <w:semiHidden/>
    <w:unhideWhenUsed/>
    <w:rsid w:val="00C841F3"/>
    <w:rPr>
      <w:rFonts w:ascii="Tahoma" w:hAnsi="Tahoma" w:cs="Tahoma"/>
      <w:sz w:val="16"/>
      <w:szCs w:val="16"/>
    </w:rPr>
  </w:style>
  <w:style w:type="character" w:customStyle="1" w:styleId="BalloonTextChar">
    <w:name w:val="Balloon Text Char"/>
    <w:basedOn w:val="DefaultParagraphFont"/>
    <w:link w:val="BalloonText"/>
    <w:uiPriority w:val="99"/>
    <w:semiHidden/>
    <w:rsid w:val="00C841F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D61A85"/>
    <w:pPr>
      <w:spacing w:before="240" w:after="120"/>
    </w:pPr>
    <w:rPr>
      <w:rFonts w:ascii="Times New Roman" w:hAnsi="Times New Roman"/>
      <w:b/>
      <w:caps/>
      <w:szCs w:val="22"/>
      <w:u w:val="single"/>
    </w:rPr>
  </w:style>
  <w:style w:type="paragraph" w:styleId="NormalWeb">
    <w:name w:val="Normal (Web)"/>
    <w:basedOn w:val="Normal"/>
    <w:uiPriority w:val="99"/>
    <w:semiHidden/>
    <w:unhideWhenUsed/>
    <w:rsid w:val="008C0BF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C0BFD"/>
    <w:rPr>
      <w:color w:val="0000FF"/>
      <w:u w:val="single"/>
    </w:rPr>
  </w:style>
  <w:style w:type="paragraph" w:styleId="ListParagraph">
    <w:name w:val="List Paragraph"/>
    <w:basedOn w:val="Normal"/>
    <w:uiPriority w:val="34"/>
    <w:qFormat/>
    <w:rsid w:val="00811C22"/>
    <w:pPr>
      <w:ind w:left="720"/>
      <w:contextualSpacing/>
    </w:pPr>
    <w:rPr>
      <w:rFonts w:eastAsiaTheme="minorHAnsi"/>
    </w:rPr>
  </w:style>
  <w:style w:type="paragraph" w:styleId="Footer">
    <w:name w:val="footer"/>
    <w:basedOn w:val="Normal"/>
    <w:link w:val="FooterChar"/>
    <w:uiPriority w:val="99"/>
    <w:unhideWhenUsed/>
    <w:rsid w:val="00123000"/>
    <w:pPr>
      <w:tabs>
        <w:tab w:val="center" w:pos="4320"/>
        <w:tab w:val="right" w:pos="8640"/>
      </w:tabs>
    </w:pPr>
  </w:style>
  <w:style w:type="character" w:customStyle="1" w:styleId="FooterChar">
    <w:name w:val="Footer Char"/>
    <w:basedOn w:val="DefaultParagraphFont"/>
    <w:link w:val="Footer"/>
    <w:uiPriority w:val="99"/>
    <w:rsid w:val="00123000"/>
  </w:style>
  <w:style w:type="character" w:styleId="PageNumber">
    <w:name w:val="page number"/>
    <w:basedOn w:val="DefaultParagraphFont"/>
    <w:uiPriority w:val="99"/>
    <w:semiHidden/>
    <w:unhideWhenUsed/>
    <w:rsid w:val="00123000"/>
  </w:style>
  <w:style w:type="character" w:styleId="CommentReference">
    <w:name w:val="annotation reference"/>
    <w:basedOn w:val="DefaultParagraphFont"/>
    <w:uiPriority w:val="99"/>
    <w:semiHidden/>
    <w:unhideWhenUsed/>
    <w:rsid w:val="00C841F3"/>
    <w:rPr>
      <w:sz w:val="16"/>
      <w:szCs w:val="16"/>
    </w:rPr>
  </w:style>
  <w:style w:type="paragraph" w:styleId="CommentText">
    <w:name w:val="annotation text"/>
    <w:basedOn w:val="Normal"/>
    <w:link w:val="CommentTextChar"/>
    <w:uiPriority w:val="99"/>
    <w:semiHidden/>
    <w:unhideWhenUsed/>
    <w:rsid w:val="00C841F3"/>
    <w:rPr>
      <w:sz w:val="20"/>
      <w:szCs w:val="20"/>
    </w:rPr>
  </w:style>
  <w:style w:type="character" w:customStyle="1" w:styleId="CommentTextChar">
    <w:name w:val="Comment Text Char"/>
    <w:basedOn w:val="DefaultParagraphFont"/>
    <w:link w:val="CommentText"/>
    <w:uiPriority w:val="99"/>
    <w:semiHidden/>
    <w:rsid w:val="00C841F3"/>
    <w:rPr>
      <w:sz w:val="20"/>
      <w:szCs w:val="20"/>
    </w:rPr>
  </w:style>
  <w:style w:type="paragraph" w:styleId="CommentSubject">
    <w:name w:val="annotation subject"/>
    <w:basedOn w:val="CommentText"/>
    <w:next w:val="CommentText"/>
    <w:link w:val="CommentSubjectChar"/>
    <w:uiPriority w:val="99"/>
    <w:semiHidden/>
    <w:unhideWhenUsed/>
    <w:rsid w:val="00C841F3"/>
    <w:rPr>
      <w:b/>
      <w:bCs/>
    </w:rPr>
  </w:style>
  <w:style w:type="character" w:customStyle="1" w:styleId="CommentSubjectChar">
    <w:name w:val="Comment Subject Char"/>
    <w:basedOn w:val="CommentTextChar"/>
    <w:link w:val="CommentSubject"/>
    <w:uiPriority w:val="99"/>
    <w:semiHidden/>
    <w:rsid w:val="00C841F3"/>
    <w:rPr>
      <w:b/>
      <w:bCs/>
      <w:sz w:val="20"/>
      <w:szCs w:val="20"/>
    </w:rPr>
  </w:style>
  <w:style w:type="paragraph" w:styleId="BalloonText">
    <w:name w:val="Balloon Text"/>
    <w:basedOn w:val="Normal"/>
    <w:link w:val="BalloonTextChar"/>
    <w:uiPriority w:val="99"/>
    <w:semiHidden/>
    <w:unhideWhenUsed/>
    <w:rsid w:val="00C841F3"/>
    <w:rPr>
      <w:rFonts w:ascii="Tahoma" w:hAnsi="Tahoma" w:cs="Tahoma"/>
      <w:sz w:val="16"/>
      <w:szCs w:val="16"/>
    </w:rPr>
  </w:style>
  <w:style w:type="character" w:customStyle="1" w:styleId="BalloonTextChar">
    <w:name w:val="Balloon Text Char"/>
    <w:basedOn w:val="DefaultParagraphFont"/>
    <w:link w:val="BalloonText"/>
    <w:uiPriority w:val="99"/>
    <w:semiHidden/>
    <w:rsid w:val="00C841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2482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1516</Words>
  <Characters>8642</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10138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brien</dc:creator>
  <cp:lastModifiedBy>Rupaleem Bhuyan</cp:lastModifiedBy>
  <cp:revision>2</cp:revision>
  <dcterms:created xsi:type="dcterms:W3CDTF">2016-01-08T16:49:00Z</dcterms:created>
  <dcterms:modified xsi:type="dcterms:W3CDTF">2016-01-08T16:49:00Z</dcterms:modified>
</cp:coreProperties>
</file>